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B1" w:rsidRPr="00D42152" w:rsidRDefault="007448B1" w:rsidP="007448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</w:t>
      </w:r>
      <w:r w:rsidRPr="00D42152">
        <w:rPr>
          <w:rFonts w:ascii="Times New Roman" w:hAnsi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/>
          <w:b/>
          <w:sz w:val="28"/>
          <w:szCs w:val="28"/>
        </w:rPr>
        <w:t>АЯ КОМИССИЯ</w:t>
      </w:r>
    </w:p>
    <w:p w:rsidR="007448B1" w:rsidRDefault="007448B1" w:rsidP="007448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КИНГИСЕППСКОГО</w:t>
      </w:r>
      <w:r w:rsidRPr="00D42152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7448B1" w:rsidRDefault="007448B1" w:rsidP="007448B1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7448B1" w:rsidRDefault="007448B1" w:rsidP="007448B1">
      <w:pPr>
        <w:pStyle w:val="NoSpacing"/>
        <w:jc w:val="center"/>
      </w:pPr>
    </w:p>
    <w:p w:rsidR="007448B1" w:rsidRDefault="007448B1" w:rsidP="007448B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448B1" w:rsidRPr="00326AD0" w:rsidRDefault="007448B1" w:rsidP="007448B1">
      <w:pPr>
        <w:pStyle w:val="2"/>
        <w:rPr>
          <w:rStyle w:val="a3"/>
        </w:rPr>
      </w:pPr>
    </w:p>
    <w:p w:rsidR="007448B1" w:rsidRDefault="007448B1" w:rsidP="007448B1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448B1">
        <w:rPr>
          <w:rFonts w:ascii="Times New Roman" w:hAnsi="Times New Roman" w:cs="Times New Roman"/>
          <w:color w:val="auto"/>
          <w:sz w:val="28"/>
          <w:szCs w:val="28"/>
        </w:rPr>
        <w:t>4 июля 2024 г</w:t>
      </w:r>
      <w:r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Pr="007448B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>25/115</w:t>
      </w:r>
    </w:p>
    <w:p w:rsidR="007448B1" w:rsidRPr="007448B1" w:rsidRDefault="007448B1" w:rsidP="007448B1"/>
    <w:p w:rsidR="007448B1" w:rsidRPr="007448B1" w:rsidRDefault="007448B1" w:rsidP="007448B1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48B1">
        <w:rPr>
          <w:rFonts w:ascii="Times New Roman" w:hAnsi="Times New Roman" w:cs="Times New Roman"/>
          <w:b/>
          <w:color w:val="auto"/>
          <w:sz w:val="28"/>
          <w:szCs w:val="28"/>
        </w:rPr>
        <w:t>О распределении обязанностей между членами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448B1">
        <w:rPr>
          <w:rFonts w:ascii="Times New Roman" w:hAnsi="Times New Roman" w:cs="Times New Roman"/>
          <w:b/>
          <w:color w:val="auto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7448B1">
        <w:rPr>
          <w:rFonts w:ascii="Times New Roman" w:hAnsi="Times New Roman" w:cs="Times New Roman"/>
          <w:b/>
          <w:color w:val="auto"/>
          <w:sz w:val="28"/>
          <w:szCs w:val="28"/>
        </w:rPr>
        <w:t>Кингисеппского</w:t>
      </w:r>
      <w:proofErr w:type="spellEnd"/>
      <w:r w:rsidRPr="007448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района</w:t>
      </w:r>
    </w:p>
    <w:p w:rsidR="007448B1" w:rsidRDefault="007448B1" w:rsidP="007448B1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48B1" w:rsidRDefault="007448B1" w:rsidP="007448B1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организации работы территориальной избирательной комиссии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Кингисеппского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</w:t>
      </w:r>
      <w:r w:rsidRPr="009F4741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руководствуясь пунктом 9 статьи 26 Федерального закона от 12.06.2002 года №67-ФЗ «Об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</w:t>
      </w: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Т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>Кингисеппского</w:t>
      </w:r>
      <w:proofErr w:type="spellEnd"/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постановляет</w:t>
      </w:r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7448B1" w:rsidRPr="007448B1" w:rsidRDefault="007448B1" w:rsidP="007448B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63636"/>
          <w:sz w:val="28"/>
          <w:szCs w:val="28"/>
          <w:lang w:eastAsia="ru-RU"/>
        </w:rPr>
      </w:pP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Распределить обязанности между членами территориальной избирательной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комиссии </w:t>
      </w:r>
      <w:proofErr w:type="spellStart"/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>Кингисеппского</w:t>
      </w:r>
      <w:proofErr w:type="spellEnd"/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proofErr w:type="gramStart"/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>района  в</w:t>
      </w:r>
      <w:proofErr w:type="gramEnd"/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следующем порядке:</w:t>
      </w:r>
      <w:r w:rsidRPr="007448B1">
        <w:rPr>
          <w:rFonts w:ascii="Times New Roman" w:hAnsi="Times New Roman"/>
          <w:color w:val="363636"/>
          <w:sz w:val="28"/>
          <w:szCs w:val="28"/>
          <w:lang w:eastAsia="ru-RU"/>
        </w:rPr>
        <w:t> </w:t>
      </w:r>
    </w:p>
    <w:p w:rsidR="007448B1" w:rsidRPr="007448B1" w:rsidRDefault="007448B1" w:rsidP="007448B1">
      <w:pPr>
        <w:pStyle w:val="a4"/>
        <w:spacing w:after="0" w:line="240" w:lineRule="auto"/>
        <w:ind w:left="708"/>
        <w:jc w:val="both"/>
        <w:rPr>
          <w:rFonts w:ascii="Times New Roman" w:hAnsi="Times New Roman"/>
          <w:color w:val="363636"/>
          <w:sz w:val="28"/>
          <w:szCs w:val="28"/>
          <w:lang w:eastAsia="ru-RU"/>
        </w:rPr>
      </w:pP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74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1.1.  </w:t>
      </w:r>
      <w:r>
        <w:rPr>
          <w:rFonts w:ascii="Times New Roman" w:hAnsi="Times New Roman"/>
          <w:b/>
          <w:color w:val="000000"/>
          <w:spacing w:val="2"/>
          <w:sz w:val="28"/>
          <w:szCs w:val="28"/>
          <w:lang w:eastAsia="ru-RU"/>
        </w:rPr>
        <w:t>Колмогорова Е.В.</w:t>
      </w:r>
      <w:r w:rsidRPr="009F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Pr="009F47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4741"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>председатель комиссии,</w:t>
      </w:r>
      <w:r w:rsidRPr="009F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47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осуществляет общее руководство комиссией; </w:t>
      </w:r>
      <w:r w:rsidRPr="009F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согласовывает проекты повесток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заседаний комиссии; </w:t>
      </w:r>
      <w:r w:rsidRPr="009F4741">
        <w:rPr>
          <w:rFonts w:ascii="Times New Roman" w:hAnsi="Times New Roman"/>
          <w:color w:val="000000"/>
          <w:sz w:val="28"/>
          <w:szCs w:val="28"/>
          <w:lang w:eastAsia="ru-RU"/>
        </w:rPr>
        <w:t>созывает заседания комиссии и председательствует на них; осуществляет контроль за реализацией решений комиссии; организует материально-техническое обеспечение деятельности комиссии, в том числе заключает гражданско-правовые договоры с привлеченными лицами;</w:t>
      </w:r>
      <w:r w:rsidRPr="009F47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расходует денежные средства, выделенные комиссии в пределах утвержденной </w:t>
      </w:r>
      <w:r w:rsidRPr="009F474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сметы расходов и в соответствии с принятыми решениями комиссии; </w:t>
      </w:r>
      <w:r w:rsidRPr="009F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выдает от имени комиссии доверенности;   в период подготовки и проведения выборов координирует работу Государственной автоматизированной системы «Выборы»; </w:t>
      </w:r>
      <w:r w:rsidRPr="009F47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обеспечивает на территории 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Кингисеппского</w:t>
      </w:r>
      <w:proofErr w:type="spellEnd"/>
      <w:r w:rsidRPr="009F474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муниципального района </w:t>
      </w:r>
      <w:r w:rsidRPr="009F4741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реализацию мероприятий, связанных с </w:t>
      </w:r>
      <w:r w:rsidRPr="009F4741">
        <w:rPr>
          <w:rFonts w:ascii="Times New Roman" w:hAnsi="Times New Roman"/>
          <w:color w:val="000000"/>
          <w:sz w:val="28"/>
          <w:szCs w:val="28"/>
          <w:lang w:eastAsia="ru-RU"/>
        </w:rPr>
        <w:t>подготовкой и проведением выборов всех уровней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F474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правовым обучением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участников избирательного процесса</w:t>
      </w:r>
      <w:r w:rsidRPr="009F4741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; </w:t>
      </w:r>
      <w:r w:rsidRPr="009F47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представляет комиссию во взаимоотношениях с  Избирательной комиссией Ленинградской области, иными избирательными комиссиями, органами государственной власти и органами местного самоуправления, иными государственными органами, судом, правоохранительными органами, политическими партиями и общественными объединениями, средствами массовой информации, гражданами;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вручает удостоверения избранным кандидатам;</w:t>
      </w:r>
      <w:r w:rsidRPr="00462E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7BA3">
        <w:rPr>
          <w:rFonts w:ascii="Times New Roman" w:hAnsi="Times New Roman"/>
          <w:color w:val="000000"/>
          <w:sz w:val="28"/>
          <w:szCs w:val="28"/>
          <w:lang w:eastAsia="ru-RU"/>
        </w:rPr>
        <w:t>планирует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проводит  обучающие семинары с УИК;  выполняет другие обязанности в соответствии с действующим законодательством.</w:t>
      </w: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>межвыборный</w:t>
      </w:r>
      <w:proofErr w:type="spellEnd"/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период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организует работу по документационному обеспечению деятельности и делопроизводству  комиссии в соответствии с инструкцией по делопроизводству территориальной избирательной комиссии (осуществляет прием, учет, регистрацию входящих документов; ведет учет и производит отправку исходящей корреспонденции;  готовит проекты писем, справок и других документов; формирует дела в соответствии с номенклатурой дел); обеспечивает сохранность документов и передачу их в Избирательную комиссию Ленинградской области и архив; организует работу по повышению правовой культуры избирателей, в том числе планирует, организует и (или) участвует в  мероприятиях по повышению правовой культуры молодых  и будущих избирателей.</w:t>
      </w: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9E5D2B">
        <w:rPr>
          <w:rFonts w:ascii="Times New Roman" w:hAnsi="Times New Roman"/>
          <w:b/>
          <w:color w:val="000000"/>
          <w:sz w:val="28"/>
          <w:szCs w:val="28"/>
          <w:lang w:eastAsia="ru-RU"/>
        </w:rPr>
        <w:t>1.2.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Одинцова Т.Н.</w:t>
      </w:r>
      <w:r w:rsidRPr="00326AD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заместитель председателя комиссии, осуществляет полномочия председателя комиссии в случае его отсутствия или невозможности выполнения им своих обязанностей; в период избирательной кампании организует работу по контролю за целевым использованием бюджетных средств, выделенных нижестоящим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избирательным комиссиям, комиссиям референдума; возглавляет Контрольно-ревизионную службу, образуемую при территориальной избирательной комиссии;  в период избирательной кампании, кампании референдума осуществляет контроль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 соблюдением законодательства участковыми избирательными комиссиями, комиссиями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референдума;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возглавляет Экспертную комиссию территориальной избирательной комиссии;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>оказывает методическую и организационно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техническую помощь </w:t>
      </w:r>
      <w:r w:rsidRPr="00C50DA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нижестоящим избирательным комиссиям;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организует перспективное и текущее планирование деятельности комиссии;</w:t>
      </w:r>
      <w:r w:rsidRPr="000244BD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участвует в организации работы по обучению организаторов выборов;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обеспечивает подготовку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семинаров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членов участковых комиссий; </w:t>
      </w:r>
      <w:r w:rsidRPr="00C17BA3">
        <w:rPr>
          <w:rFonts w:ascii="Times New Roman" w:hAnsi="Times New Roman"/>
          <w:color w:val="000000"/>
          <w:sz w:val="28"/>
          <w:szCs w:val="28"/>
          <w:lang w:eastAsia="ru-RU"/>
        </w:rPr>
        <w:t>организует работу по приемке документов от нижестоящих комиссий после подведения итогов голосования;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 поручению председателя, </w:t>
      </w:r>
      <w:r w:rsidRPr="00C50DAF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обеспечивает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передачу</w:t>
      </w:r>
      <w:r w:rsidRPr="00C50DAF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документов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в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>архив</w:t>
      </w:r>
      <w:r w:rsidRPr="00C50DAF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осуществляет контроль </w:t>
      </w:r>
      <w:r w:rsidRPr="00C50DAF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за реализацией решений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комиссии</w:t>
      </w:r>
      <w:r w:rsidRPr="00C50DAF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; </w:t>
      </w:r>
      <w:r w:rsidRPr="00C50DA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контролирует ход выполнения планов работы комиссии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1.3. Петрова П.А. </w:t>
      </w:r>
      <w:r w:rsidRPr="007448B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секретарь комиссии; в период избирательных компаний организует работу по документационному обеспечению деятельности и делопроизводству  комиссии в соответствии с инструкцией по делопроизводству территориальной избирательной комиссии (осуществляет прием, учет, регистрацию входящих документов; ведет учет и производит отправку исходящей корреспонденции; ведет протокол заседания ТИК;  готовит по указанию председателя проекты постановлений,  писем, справок и других документов; формирует дела в соответствии с номенклатурой дел).      Принимает участие в разработке перспективных и текущих планов работы комиссии; обеспечивает сохранность документов и передачу их в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Избирательную комиссию Ленинградской области; обеспечивает подготовку заседаний, семинаров и совещаний комиссии, вносимых на их рассмотрение материалов; обеспечивает доведение решений и иных материалов комиссии до сведения членов комиссии, Избирательной комиссии Ленинградской области, участковых избирательных комиссий, органов государственной власти, органов местного самоуправления, организаций, должностных лиц, политических партий и общественных объединений;    направляет в средства массовой информации   постановления комиссии; является секретарем Экспертной комиссии территориальной избирательной комиссии; ведет учет рабочего времени членов комиссии; оказывает методическую и организационно-техническую помощь нижестоящим избирательным комиссиям; выполняет поручения председателя комиссии; выполняет другие обязанности в соответствии с действующим законодательством.</w:t>
      </w: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>1.4.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Зарифова</w:t>
      </w:r>
      <w:proofErr w:type="spellEnd"/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М.В.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член комиссии с правом решающего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>голоса, принимает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участие в разработке перспективных и текущих планов работы комиссии; член контрольно- ревизионной службы; член экспертной комиссии; </w:t>
      </w:r>
      <w:r w:rsidRPr="007448B1">
        <w:rPr>
          <w:rFonts w:ascii="Times New Roman" w:hAnsi="Times New Roman"/>
          <w:sz w:val="28"/>
          <w:szCs w:val="28"/>
          <w:lang w:eastAsia="ru-RU"/>
        </w:rPr>
        <w:t xml:space="preserve">от имени комиссии участвует в жеребьевках в ИКЛО и в средствах массовой информации;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>выполняет поручения председателя и заместителя председателя комиссии; осуществляет иные полномочия в соответствии с распределением обязанностей в комиссии в период выборных кампаний. </w:t>
      </w: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</w:pPr>
      <w:r w:rsidRPr="006545B8">
        <w:rPr>
          <w:rFonts w:ascii="Times New Roman" w:hAnsi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6545B8">
        <w:rPr>
          <w:rFonts w:ascii="Times New Roman" w:hAnsi="Times New Roman"/>
          <w:b/>
          <w:color w:val="000000"/>
          <w:sz w:val="28"/>
          <w:szCs w:val="28"/>
          <w:lang w:eastAsia="ru-RU"/>
        </w:rPr>
        <w:t>. Иваненко Е.Ю.</w:t>
      </w:r>
      <w:r w:rsidRPr="006545B8">
        <w:rPr>
          <w:rFonts w:ascii="Times New Roman" w:hAnsi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17BA3">
        <w:rPr>
          <w:rFonts w:ascii="Times New Roman" w:hAnsi="Times New Roman"/>
          <w:color w:val="000000"/>
          <w:spacing w:val="12"/>
          <w:sz w:val="28"/>
          <w:szCs w:val="28"/>
          <w:lang w:eastAsia="ru-RU"/>
        </w:rPr>
        <w:t xml:space="preserve">- член комиссии с правом </w:t>
      </w:r>
      <w:r w:rsidRPr="00C17BA3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решающего голоса,</w:t>
      </w:r>
      <w:r w:rsidRPr="00C17B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>принимает участие в разработке перспективных и текущих планов работы комиссии;</w:t>
      </w:r>
      <w:r w:rsidRPr="001B119B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>организует работу по контролю за соблюдением нормативов технологического оборудования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по передаче технологического оборудования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участковы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ям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6703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411F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организует работу по </w:t>
      </w:r>
      <w:r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рассмотрению обращений</w:t>
      </w:r>
      <w:r w:rsidRPr="004B411F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 граждан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17BA3">
        <w:rPr>
          <w:rFonts w:ascii="Times New Roman" w:hAnsi="Times New Roman"/>
          <w:color w:val="000000"/>
          <w:sz w:val="28"/>
          <w:szCs w:val="28"/>
          <w:lang w:eastAsia="ru-RU"/>
        </w:rPr>
        <w:t>существляет оказание правовой, методической, организационно-технической помощи УИК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выполняет поручения председателя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заместителя председателя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>комиссии;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545B8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>отвечает за рассмотрение жалоб (заявлений) на решения, действие (бездействие) нижестоящих комиссий и подготовку по ним проектов постановлений;</w:t>
      </w:r>
      <w:r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>возглавляет и организует работу рабочей группы по вза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C50D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модействию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правоохранительными органами;</w:t>
      </w:r>
      <w:r w:rsidRPr="006545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4508">
        <w:rPr>
          <w:rFonts w:ascii="Times New Roman" w:hAnsi="Times New Roman"/>
          <w:color w:val="000000"/>
          <w:sz w:val="28"/>
          <w:szCs w:val="28"/>
          <w:lang w:eastAsia="ru-RU"/>
        </w:rPr>
        <w:t>составляет протоколы об 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министративных правонарушениях; по поручению председателя</w:t>
      </w:r>
      <w:r w:rsidRPr="00C17BA3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организует (по истечению сроков хранения)  передачу документов комиссии на уничтожение; </w:t>
      </w:r>
      <w:r w:rsidRPr="00C17BA3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осуществляет иные </w:t>
      </w:r>
      <w:r w:rsidRPr="00C17B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полномочия в соответствии с распределением обязанностей в комиссии в период </w:t>
      </w:r>
      <w:r w:rsidRPr="00C17BA3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>выборных кампаний.</w:t>
      </w: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17BA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448B1" w:rsidRPr="007448B1" w:rsidRDefault="007448B1" w:rsidP="007448B1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48B1">
        <w:rPr>
          <w:rFonts w:ascii="Times New Roman" w:hAnsi="Times New Roman"/>
          <w:b/>
          <w:sz w:val="28"/>
          <w:szCs w:val="28"/>
          <w:lang w:eastAsia="ru-RU"/>
        </w:rPr>
        <w:t>1.6.</w:t>
      </w:r>
      <w:r w:rsidRPr="007448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448B1">
        <w:rPr>
          <w:rFonts w:ascii="Times New Roman" w:hAnsi="Times New Roman"/>
          <w:b/>
          <w:sz w:val="28"/>
          <w:szCs w:val="28"/>
          <w:lang w:eastAsia="ru-RU"/>
        </w:rPr>
        <w:t>Иващенко О.В.</w:t>
      </w:r>
      <w:r w:rsidRPr="007448B1">
        <w:rPr>
          <w:rFonts w:ascii="Times New Roman" w:hAnsi="Times New Roman"/>
          <w:sz w:val="28"/>
          <w:szCs w:val="28"/>
          <w:lang w:eastAsia="ru-RU"/>
        </w:rPr>
        <w:t xml:space="preserve"> - член комиссии с правом решающего голоса,</w:t>
      </w:r>
      <w:r w:rsidRPr="007448B1">
        <w:rPr>
          <w:lang w:eastAsia="ru-RU"/>
        </w:rPr>
        <w:t xml:space="preserve"> </w:t>
      </w:r>
      <w:r w:rsidRPr="007448B1">
        <w:rPr>
          <w:rFonts w:ascii="Times New Roman" w:hAnsi="Times New Roman"/>
          <w:sz w:val="28"/>
          <w:szCs w:val="28"/>
          <w:lang w:eastAsia="ru-RU"/>
        </w:rPr>
        <w:t>принимает участие в разработке перспективных и текущих планов работы комиссии;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поручению председателя комиссии взаимодействует с политическими партиями и общественными объединениями по вопросам, связанным с подготовкой и проведением выборов; организует подготовку текстов избирательных бюллетеней и согласование текстов избирательных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бюллетеней с кандидатами, организует распределение избирательных бюллетеней, специальных знаков (марок) между участковыми комиссиями, пересчет бюллетеней при передаче их из типографии в территориальную избирательную комиссию, а  в дальнейшем, в участковые избирательные комиссии; </w:t>
      </w:r>
      <w:r w:rsidRPr="007448B1">
        <w:rPr>
          <w:rFonts w:ascii="Times New Roman" w:hAnsi="Times New Roman"/>
          <w:sz w:val="28"/>
          <w:szCs w:val="28"/>
          <w:lang w:eastAsia="ru-RU"/>
        </w:rPr>
        <w:t xml:space="preserve">   от имени комиссии участвует в жеребьевках в ИКЛО и в средствах массовой информации; выполняет поручения председателя и заместителя председателя комиссии; осуществляет иные полномочия в соответствии с распределением обязанностей в комиссии в период выборных кампаний.</w:t>
      </w: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28"/>
          <w:szCs w:val="28"/>
          <w:lang w:eastAsia="ru-RU"/>
        </w:rPr>
      </w:pP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>1.7.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>Кызюров</w:t>
      </w:r>
      <w:proofErr w:type="spellEnd"/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А.А.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член комиссии с правом решающего голоса, возглавляет работу по контролю за использованием КСА ГАС «Выборы»; </w:t>
      </w:r>
      <w:r w:rsidRPr="007448B1">
        <w:rPr>
          <w:rFonts w:ascii="Times New Roman" w:hAnsi="Times New Roman"/>
          <w:sz w:val="28"/>
          <w:szCs w:val="28"/>
          <w:lang w:eastAsia="ru-RU"/>
        </w:rPr>
        <w:t xml:space="preserve">участвует в работе группы по информационным спорам и иным вопросам информационного обеспечения выборов;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принимает участие в разработке перспективных и текущих планов работы комиссии; организует проверку достоверности сведений о кандидатах и подписных листов; осуществляет организацию по  обучению и работе участковых избирательных комиссий с </w:t>
      </w:r>
      <w:proofErr w:type="spellStart"/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>КОИБами</w:t>
      </w:r>
      <w:proofErr w:type="spellEnd"/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(комплексами обработки избирательных бюллетеней); участвует в работе по приемке документов от нижестоящих комиссий после подведения итогов голосования;  по поручению председателя, обеспечивает передачу документов в архив;  в случае отсутствия секретаря комиссии выполняет его обязанности; выполняет поручения председателя и заместителя председателя комиссии;  осуществляет иные полномочия в соответствии с распределением обязанностей в комиссии в период выборных кампаний. </w:t>
      </w: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>1.8. Лукин М.Ю.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член комиссии с правом решающего голоса, принимает участие в разработке перспективных и текущих планов работы комиссии; отвечает за выдачу печатей участковым избирательным комиссиям; член Экспертной комиссии; осуществляет взаимодействие с руководителями  учреждений, где временно пребывают избиратели (больницы, следственный изолятор, центр социальных услуг); осуществляет  проверку достоверности сведений о кандидатах и подписных листов; координирует работу по контролю за соблюдением участниками избирательных кампаний, кампании референдума порядка и правил ведения предвыборной агитации, агитации по вопросам референдума; организует и осуществляет информирование избирателей о сроках  и порядке осуществления избирательных действий  в период избирательной кампании, кампании референдума; </w:t>
      </w:r>
      <w:r w:rsidRPr="007448B1">
        <w:rPr>
          <w:rFonts w:ascii="Times New Roman" w:hAnsi="Times New Roman"/>
          <w:sz w:val="28"/>
          <w:szCs w:val="28"/>
          <w:lang w:eastAsia="ru-RU"/>
        </w:rPr>
        <w:t xml:space="preserve">участвует в работе  по контролю за использованием КСА ГАС «Выборы»;   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>участвует в мероприятиях, связанных с применением средств видеонаблюдения и видеотрансляции, электронного голосования выполняет поручения председателя и заместителя председателя комиссии;  осуществляет иные полномочия в соответствии с распределением обязанностей в комиссии в период выборных кампаний. </w:t>
      </w: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1.9. Фёдорова Д.В. -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 комиссии с правом решающего голоса,   принимает участие в разработке перспективных и текущих планов работы комиссии;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осуществляет проверку достоверности сведений о кандидатах и подписных листов; оказывает помощь секретарю комиссии при передаче участковым избирательным комиссиям первого экземпляра списка избирателей;  выполняет поручения председателя и заместителя председателя комиссии; осуществляет иные полномочия в соответствии с распределением обязанностей в комиссии в период выборных кампаний.  </w:t>
      </w:r>
    </w:p>
    <w:p w:rsidR="007448B1" w:rsidRDefault="007448B1" w:rsidP="007448B1">
      <w:pPr>
        <w:pStyle w:val="1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448B1" w:rsidRPr="007448B1" w:rsidRDefault="007448B1" w:rsidP="007448B1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1.10. </w:t>
      </w:r>
      <w:proofErr w:type="spellStart"/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Телюк</w:t>
      </w:r>
      <w:proofErr w:type="spellEnd"/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Н.Ф.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-член комиссии с правом решающего голоса,   принимает участие в разработке перспективных и текущих планов работы комиссии; участвует в организации работы по обучению организаторов выборов; отвечает за выдачу членам участковых избирательных комиссий удостоверений; участвует в  разработке плана информационно-разъяснительной деятельности территориальной избирательной комиссии с избирателями, по повышению правовой культуре избирателей, в том числе участвует в планировании, организации  мероприятий по повышению правовой культуры молодых избирателей; осуществляет  взаимодействие с районными общественными организациями инвалидов по вопросам, связанным с подготовкой и проведением выборов; осуществляет проверку достоверности сведений о кандидатах и подписных листов; участвует в работе по приемке документов от нижестоящих комиссий после подведения итогов голосования; </w:t>
      </w:r>
      <w:r w:rsidRPr="007448B1">
        <w:rPr>
          <w:rFonts w:ascii="Times New Roman" w:hAnsi="Times New Roman"/>
          <w:sz w:val="28"/>
          <w:szCs w:val="28"/>
          <w:lang w:eastAsia="ru-RU"/>
        </w:rPr>
        <w:t>выполняет поручения председателя и заместителя председателя комиссии; осуществляет иные полномочия в соответствии с распределением обязанностей в комиссии в период выборных кампаний.</w:t>
      </w:r>
    </w:p>
    <w:p w:rsidR="007448B1" w:rsidRDefault="007448B1" w:rsidP="007448B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448B1" w:rsidRPr="007448B1" w:rsidRDefault="007448B1" w:rsidP="007448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48B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1.11. Логунова М.Д. - </w:t>
      </w:r>
      <w:r w:rsidRPr="007448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член комиссии с правом решающего голоса,   принимает участие в разработке перспективных и текущих планов работы комиссии; член контрольно- ревизионной службы; отвечает в период избирательных кампаний за взаимодействие с ПАО «Сбербанк» по вопросам получения сведений об избирательных счетах кандидатов и опубликованием данных сведений в соответствии с действующим законодательством; осуществляет выполняет поручения председателя и заместителя председателя комиссии; осуществляет иные полномочия в соответствии с распределением обязанностей в комиссии в период выборных кампаний.  </w:t>
      </w:r>
    </w:p>
    <w:p w:rsidR="007448B1" w:rsidRDefault="007448B1" w:rsidP="007448B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448B1" w:rsidRPr="007448B1" w:rsidRDefault="007448B1" w:rsidP="007448B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</w:t>
      </w:r>
      <w:r w:rsidRPr="007448B1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Т</w:t>
      </w:r>
      <w:r w:rsidRPr="007448B1">
        <w:rPr>
          <w:rFonts w:ascii="Times New Roman" w:hAnsi="Times New Roman"/>
          <w:sz w:val="28"/>
          <w:szCs w:val="28"/>
        </w:rPr>
        <w:t xml:space="preserve">ерриториальной избирательной комиссии </w:t>
      </w:r>
      <w:proofErr w:type="spellStart"/>
      <w:r w:rsidRPr="007448B1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Pr="007448B1">
        <w:rPr>
          <w:rFonts w:ascii="Times New Roman" w:hAnsi="Times New Roman"/>
          <w:sz w:val="28"/>
          <w:szCs w:val="28"/>
        </w:rPr>
        <w:t xml:space="preserve"> муниципального </w:t>
      </w:r>
      <w:r w:rsidRPr="007448B1">
        <w:rPr>
          <w:rFonts w:ascii="Times New Roman" w:hAnsi="Times New Roman"/>
          <w:sz w:val="28"/>
          <w:szCs w:val="28"/>
        </w:rPr>
        <w:t>района 02</w:t>
      </w:r>
      <w:r w:rsidRPr="007448B1">
        <w:rPr>
          <w:rFonts w:ascii="Times New Roman" w:hAnsi="Times New Roman"/>
          <w:sz w:val="28"/>
          <w:szCs w:val="28"/>
        </w:rPr>
        <w:t xml:space="preserve"> ноября 2023 г. № 3/19 «О распределении обязанностей между членами территориальной избирательной комиссии </w:t>
      </w:r>
      <w:proofErr w:type="spellStart"/>
      <w:r w:rsidRPr="007448B1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Pr="007448B1">
        <w:rPr>
          <w:rFonts w:ascii="Times New Roman" w:hAnsi="Times New Roman"/>
          <w:sz w:val="28"/>
          <w:szCs w:val="28"/>
        </w:rPr>
        <w:t xml:space="preserve"> муниципального</w:t>
      </w:r>
      <w:r w:rsidRPr="007448B1">
        <w:rPr>
          <w:rFonts w:ascii="Times New Roman" w:hAnsi="Times New Roman"/>
          <w:sz w:val="28"/>
          <w:szCs w:val="28"/>
        </w:rPr>
        <w:t xml:space="preserve"> района».</w:t>
      </w:r>
    </w:p>
    <w:p w:rsidR="007448B1" w:rsidRDefault="007448B1" w:rsidP="007448B1">
      <w:pPr>
        <w:pStyle w:val="11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</w:p>
    <w:p w:rsidR="007448B1" w:rsidRPr="007448B1" w:rsidRDefault="007448B1" w:rsidP="007448B1">
      <w:pPr>
        <w:pStyle w:val="11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3.  При увеличении объема работы в комиссии или создаваемых при комиссии группах, к работе привлекается любой член территориальной избирательной </w:t>
      </w:r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комиссии </w:t>
      </w:r>
      <w:proofErr w:type="spellStart"/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t>Кингисеппского</w:t>
      </w:r>
      <w:proofErr w:type="spellEnd"/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муниципального района. </w:t>
      </w:r>
    </w:p>
    <w:p w:rsidR="007448B1" w:rsidRDefault="007448B1" w:rsidP="007448B1">
      <w:pPr>
        <w:pStyle w:val="11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</w:p>
    <w:p w:rsidR="007448B1" w:rsidRPr="007448B1" w:rsidRDefault="007448B1" w:rsidP="007448B1">
      <w:pPr>
        <w:pStyle w:val="11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4. Контроль за исполнением настоящего постановления возложить на председателя </w:t>
      </w:r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t>комиссии Колмогорову</w:t>
      </w:r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Е.В. </w:t>
      </w:r>
    </w:p>
    <w:p w:rsidR="007448B1" w:rsidRPr="007448B1" w:rsidRDefault="007448B1" w:rsidP="007448B1">
      <w:pPr>
        <w:pStyle w:val="11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lastRenderedPageBreak/>
        <w:t xml:space="preserve">5. Разметить настоящее постановление на сайте Территориальной избирательной комиссии </w:t>
      </w:r>
      <w:proofErr w:type="spellStart"/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t>Кингисеппского</w:t>
      </w:r>
      <w:proofErr w:type="spellEnd"/>
      <w:r w:rsidRPr="007448B1">
        <w:rPr>
          <w:rStyle w:val="a3"/>
          <w:rFonts w:ascii="Times New Roman" w:hAnsi="Times New Roman"/>
          <w:i w:val="0"/>
          <w:iCs w:val="0"/>
          <w:sz w:val="28"/>
          <w:szCs w:val="28"/>
        </w:rPr>
        <w:t xml:space="preserve"> муниципального района Ленинградской области в информационно- телекоммуникационной сети «Интернет».</w:t>
      </w:r>
    </w:p>
    <w:p w:rsidR="007448B1" w:rsidRPr="007448B1" w:rsidRDefault="007448B1" w:rsidP="007448B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448B1" w:rsidRDefault="007448B1" w:rsidP="007448B1">
      <w:pPr>
        <w:pStyle w:val="11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7448B1" w:rsidRPr="007448B1" w:rsidRDefault="007448B1" w:rsidP="007448B1">
      <w:pPr>
        <w:pStyle w:val="11"/>
        <w:ind w:firstLine="426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448B1" w:rsidRPr="007448B1" w:rsidRDefault="007448B1" w:rsidP="007448B1">
      <w:pPr>
        <w:pStyle w:val="11"/>
        <w:rPr>
          <w:rFonts w:ascii="Times New Roman" w:hAnsi="Times New Roman"/>
          <w:sz w:val="28"/>
          <w:szCs w:val="28"/>
          <w:lang w:eastAsia="ru-RU"/>
        </w:rPr>
      </w:pPr>
      <w:r w:rsidRPr="007448B1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</w:p>
    <w:p w:rsidR="007448B1" w:rsidRDefault="007448B1" w:rsidP="007448B1">
      <w:pPr>
        <w:pStyle w:val="11"/>
        <w:rPr>
          <w:rFonts w:ascii="Times New Roman" w:hAnsi="Times New Roman"/>
          <w:sz w:val="28"/>
          <w:szCs w:val="28"/>
          <w:lang w:eastAsia="ru-RU"/>
        </w:rPr>
      </w:pPr>
      <w:r w:rsidRPr="007448B1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</w:p>
    <w:p w:rsidR="007448B1" w:rsidRPr="007448B1" w:rsidRDefault="007448B1" w:rsidP="007448B1">
      <w:pPr>
        <w:pStyle w:val="11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Кингисеппского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7448B1">
        <w:rPr>
          <w:rFonts w:ascii="Times New Roman" w:hAnsi="Times New Roman"/>
          <w:sz w:val="28"/>
          <w:szCs w:val="28"/>
          <w:lang w:eastAsia="ru-RU"/>
        </w:rPr>
        <w:t xml:space="preserve">                           Е.В. Колмогорова</w:t>
      </w:r>
    </w:p>
    <w:p w:rsidR="007448B1" w:rsidRPr="007448B1" w:rsidRDefault="007448B1" w:rsidP="007448B1">
      <w:pPr>
        <w:pStyle w:val="11"/>
        <w:rPr>
          <w:rFonts w:ascii="Times New Roman" w:hAnsi="Times New Roman"/>
          <w:sz w:val="28"/>
          <w:szCs w:val="28"/>
          <w:lang w:eastAsia="ru-RU"/>
        </w:rPr>
      </w:pPr>
    </w:p>
    <w:p w:rsidR="007448B1" w:rsidRPr="007448B1" w:rsidRDefault="007448B1" w:rsidP="007448B1">
      <w:pPr>
        <w:pStyle w:val="11"/>
        <w:rPr>
          <w:rFonts w:ascii="Times New Roman" w:hAnsi="Times New Roman"/>
          <w:sz w:val="28"/>
          <w:szCs w:val="28"/>
          <w:lang w:eastAsia="ru-RU"/>
        </w:rPr>
      </w:pPr>
      <w:r w:rsidRPr="007448B1">
        <w:rPr>
          <w:rFonts w:ascii="Times New Roman" w:hAnsi="Times New Roman"/>
          <w:sz w:val="28"/>
          <w:szCs w:val="28"/>
          <w:lang w:eastAsia="ru-RU"/>
        </w:rPr>
        <w:t xml:space="preserve">Секретарь  </w:t>
      </w:r>
    </w:p>
    <w:p w:rsidR="007448B1" w:rsidRDefault="007448B1" w:rsidP="007448B1">
      <w:pPr>
        <w:pStyle w:val="11"/>
        <w:rPr>
          <w:rFonts w:ascii="Times New Roman" w:hAnsi="Times New Roman"/>
          <w:sz w:val="28"/>
          <w:szCs w:val="28"/>
          <w:lang w:eastAsia="ru-RU"/>
        </w:rPr>
      </w:pPr>
      <w:r w:rsidRPr="007448B1">
        <w:rPr>
          <w:rFonts w:ascii="Times New Roman" w:hAnsi="Times New Roman"/>
          <w:sz w:val="28"/>
          <w:szCs w:val="28"/>
          <w:lang w:eastAsia="ru-RU"/>
        </w:rPr>
        <w:t>территориальной избирательной комиссии</w:t>
      </w:r>
    </w:p>
    <w:p w:rsidR="007448B1" w:rsidRPr="007448B1" w:rsidRDefault="007448B1" w:rsidP="007448B1">
      <w:pPr>
        <w:pStyle w:val="11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Кингисеппского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7448B1">
        <w:rPr>
          <w:rFonts w:ascii="Times New Roman" w:hAnsi="Times New Roman"/>
          <w:sz w:val="28"/>
          <w:szCs w:val="28"/>
          <w:lang w:eastAsia="ru-RU"/>
        </w:rPr>
        <w:t xml:space="preserve">                           П.А. Петрова</w:t>
      </w:r>
    </w:p>
    <w:p w:rsidR="005C4484" w:rsidRPr="007448B1" w:rsidRDefault="005C4484" w:rsidP="007448B1">
      <w:pPr>
        <w:spacing w:after="0" w:line="240" w:lineRule="auto"/>
      </w:pPr>
    </w:p>
    <w:sectPr w:rsidR="005C4484" w:rsidRPr="0074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775F7"/>
    <w:multiLevelType w:val="hybridMultilevel"/>
    <w:tmpl w:val="71FC2C4C"/>
    <w:lvl w:ilvl="0" w:tplc="E37A7874">
      <w:start w:val="1"/>
      <w:numFmt w:val="decimal"/>
      <w:lvlText w:val="%1."/>
      <w:lvlJc w:val="left"/>
      <w:pPr>
        <w:ind w:left="708" w:hanging="55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23"/>
    <w:rsid w:val="005C4484"/>
    <w:rsid w:val="007448B1"/>
    <w:rsid w:val="008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B043"/>
  <w15:chartTrackingRefBased/>
  <w15:docId w15:val="{6CECC783-A6C4-4AB4-B600-6560A38B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Без интервала1"/>
    <w:rsid w:val="007448B1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Emphasis"/>
    <w:qFormat/>
    <w:rsid w:val="007448B1"/>
    <w:rPr>
      <w:rFonts w:cs="Times New Roman"/>
      <w:i/>
      <w:iCs/>
    </w:rPr>
  </w:style>
  <w:style w:type="paragraph" w:customStyle="1" w:styleId="NoSpacing">
    <w:name w:val="No Spacing"/>
    <w:rsid w:val="00744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4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2041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PetrovaPA</cp:lastModifiedBy>
  <cp:revision>2</cp:revision>
  <dcterms:created xsi:type="dcterms:W3CDTF">2024-07-04T13:04:00Z</dcterms:created>
  <dcterms:modified xsi:type="dcterms:W3CDTF">2024-07-04T13:10:00Z</dcterms:modified>
</cp:coreProperties>
</file>