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57C" w:rsidRPr="0005457C" w:rsidRDefault="0005457C" w:rsidP="00054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7C">
        <w:rPr>
          <w:rFonts w:ascii="Times New Roman" w:hAnsi="Times New Roman" w:cs="Times New Roman"/>
          <w:b/>
          <w:sz w:val="24"/>
          <w:szCs w:val="24"/>
        </w:rPr>
        <w:t>Выборы депутатов советов депутатов муниципальных образований Кингисеппского городского и сельских поселений Кингисеппского муниципального района Ленинградской области  пятого созыва, муниципального образования Ивангородско</w:t>
      </w:r>
      <w:r w:rsidR="00C86B98">
        <w:rPr>
          <w:rFonts w:ascii="Times New Roman" w:hAnsi="Times New Roman" w:cs="Times New Roman"/>
          <w:b/>
          <w:sz w:val="24"/>
          <w:szCs w:val="24"/>
        </w:rPr>
        <w:t>го</w:t>
      </w:r>
      <w:r w:rsidRPr="0005457C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C86B98">
        <w:rPr>
          <w:rFonts w:ascii="Times New Roman" w:hAnsi="Times New Roman" w:cs="Times New Roman"/>
          <w:b/>
          <w:sz w:val="24"/>
          <w:szCs w:val="24"/>
        </w:rPr>
        <w:t>го</w:t>
      </w:r>
      <w:r w:rsidRPr="0005457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C86B98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05457C">
        <w:rPr>
          <w:rFonts w:ascii="Times New Roman" w:hAnsi="Times New Roman" w:cs="Times New Roman"/>
          <w:b/>
          <w:sz w:val="24"/>
          <w:szCs w:val="24"/>
        </w:rPr>
        <w:t xml:space="preserve"> Кингисеппского муниципального района Ленинградской области седьмого созыва</w:t>
      </w:r>
    </w:p>
    <w:p w:rsidR="0005457C" w:rsidRPr="0005457C" w:rsidRDefault="0005457C" w:rsidP="000545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57C">
        <w:rPr>
          <w:rFonts w:ascii="Times New Roman" w:hAnsi="Times New Roman" w:cs="Times New Roman"/>
          <w:b/>
          <w:sz w:val="24"/>
          <w:szCs w:val="24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 июня 2024 года                                                                                                </w:t>
      </w:r>
      <w:r w:rsidR="00863CA5">
        <w:rPr>
          <w:rFonts w:ascii="Times New Roman" w:eastAsia="Times New Roman" w:hAnsi="Times New Roman" w:cs="Times New Roman"/>
          <w:sz w:val="26"/>
          <w:szCs w:val="26"/>
          <w:lang w:eastAsia="ru-RU"/>
        </w:rPr>
        <w:t>№ 24/100</w:t>
      </w:r>
    </w:p>
    <w:p w:rsid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13C7" w:rsidRDefault="000813C7" w:rsidP="000813C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813C7">
        <w:rPr>
          <w:rFonts w:ascii="Times New Roman" w:hAnsi="Times New Roman" w:cs="Times New Roman"/>
          <w:b/>
          <w:sz w:val="26"/>
          <w:szCs w:val="26"/>
        </w:rPr>
        <w:t xml:space="preserve">Об утверждении графика работы членов </w:t>
      </w:r>
      <w:r>
        <w:rPr>
          <w:rFonts w:ascii="Times New Roman" w:hAnsi="Times New Roman" w:cs="Times New Roman"/>
          <w:b/>
          <w:sz w:val="26"/>
          <w:szCs w:val="26"/>
        </w:rPr>
        <w:t xml:space="preserve">территориальной избирательной комиссии Кингисеппского муниципального района с правом решающего </w:t>
      </w:r>
      <w:r w:rsidRPr="000813C7">
        <w:rPr>
          <w:rFonts w:ascii="Times New Roman" w:hAnsi="Times New Roman" w:cs="Times New Roman"/>
          <w:b/>
          <w:sz w:val="26"/>
          <w:szCs w:val="26"/>
        </w:rPr>
        <w:t>голоса, работающих в комиссии не на постоянной (штатной) основе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80B23" w:rsidRPr="000813C7" w:rsidRDefault="000813C7" w:rsidP="000813C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813C7">
        <w:rPr>
          <w:rFonts w:ascii="Times New Roman" w:hAnsi="Times New Roman" w:cs="Times New Roman"/>
          <w:b/>
          <w:sz w:val="26"/>
          <w:szCs w:val="26"/>
        </w:rPr>
        <w:t>на июнь-сентябрь 20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0813C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5C14F2" w:rsidRPr="000813C7" w:rsidRDefault="005C14F2" w:rsidP="000813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13C7" w:rsidRPr="0005457C" w:rsidRDefault="000813C7" w:rsidP="0005457C">
      <w:pPr>
        <w:spacing w:after="120"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</w:pPr>
      <w:r w:rsidRPr="0005457C">
        <w:rPr>
          <w:rFonts w:ascii="Times New Roman" w:eastAsia="Calibri" w:hAnsi="Times New Roman" w:cs="Times New Roman"/>
          <w:sz w:val="26"/>
          <w:szCs w:val="26"/>
        </w:rPr>
        <w:t xml:space="preserve">На основании части 3 статьи 3 областного закона от 15 мая 2013 года № 26-оз «О системе избирательных комиссий и избирательных участках в Ленинградской области», </w:t>
      </w:r>
      <w:r w:rsidR="0005457C" w:rsidRPr="0005457C">
        <w:rPr>
          <w:rFonts w:ascii="Times New Roman" w:eastAsia="Calibri" w:hAnsi="Times New Roman" w:cs="Times New Roman"/>
          <w:sz w:val="26"/>
          <w:szCs w:val="26"/>
        </w:rPr>
        <w:t>Терри</w:t>
      </w:r>
      <w:r w:rsidRPr="0005457C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 xml:space="preserve">ториальная избирательная комиссия Кингисеппского муниципального района </w:t>
      </w:r>
      <w:r w:rsidR="0005457C" w:rsidRPr="0005457C">
        <w:rPr>
          <w:rFonts w:ascii="Times New Roman" w:hAnsi="Times New Roman" w:cs="Times New Roman"/>
          <w:sz w:val="26"/>
          <w:szCs w:val="26"/>
        </w:rPr>
        <w:t>с полномочиями окружных избирательных комиссий муниципальных образований городских и сельских поселений Кингисеппского муниципального района Ленинградской области постановляет</w:t>
      </w:r>
      <w:r w:rsidR="0005457C" w:rsidRPr="0005457C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 xml:space="preserve"> </w:t>
      </w:r>
      <w:r w:rsidRPr="0005457C">
        <w:rPr>
          <w:rFonts w:ascii="Times New Roman" w:eastAsia="Calibri" w:hAnsi="Times New Roman" w:cs="Times New Roman"/>
          <w:b/>
          <w:sz w:val="26"/>
          <w:szCs w:val="26"/>
          <w:lang w:val="x-none" w:eastAsia="ru-RU"/>
        </w:rPr>
        <w:t>постановляет:</w:t>
      </w:r>
    </w:p>
    <w:p w:rsidR="000813C7" w:rsidRPr="000813C7" w:rsidRDefault="000813C7" w:rsidP="000813C7">
      <w:pPr>
        <w:spacing w:after="120" w:line="240" w:lineRule="auto"/>
        <w:ind w:left="283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13C7" w:rsidRPr="000813C7" w:rsidRDefault="000813C7" w:rsidP="000813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3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Утвердить график работы членов ТИК </w:t>
      </w:r>
      <w:r w:rsidRPr="000813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 избирательной комиссии Кингисеппского муниципального района с правом решающего голоса</w:t>
      </w:r>
      <w:r w:rsidRPr="00081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3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работающих в комиссии не на постоянной (штатной) основе на июнь-сентябрь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813C7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согласно приложению.</w:t>
      </w:r>
    </w:p>
    <w:p w:rsidR="000813C7" w:rsidRPr="000813C7" w:rsidRDefault="000813C7" w:rsidP="000813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возложить на председателя территориальной избирательной комиссии Кингисеппского муниципального района Ленинградской области Колмогорову Елену Владимировну. </w:t>
      </w:r>
    </w:p>
    <w:p w:rsidR="000813C7" w:rsidRPr="000813C7" w:rsidRDefault="000813C7" w:rsidP="000813C7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13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территориальной избирательной комиссии Кингисеппского муниципального района Ленинградской области в информационно – телекоммуникационной сети «Интернет».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Кингисеппского муниципального района                                  </w:t>
      </w:r>
      <w:r w:rsidR="005C1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 Колмогорова</w:t>
      </w:r>
    </w:p>
    <w:p w:rsidR="005C14F2" w:rsidRPr="00C80B23" w:rsidRDefault="005C14F2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C80B23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C80B23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Default="00C80B23" w:rsidP="005C14F2">
      <w:r w:rsidRPr="00C80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Кингисеппского муниципального района   </w:t>
      </w:r>
      <w:r w:rsidRPr="00C80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П.А. Петрова</w:t>
      </w:r>
    </w:p>
    <w:sectPr w:rsidR="004F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5457C"/>
    <w:rsid w:val="000813C7"/>
    <w:rsid w:val="00496C05"/>
    <w:rsid w:val="004F44A7"/>
    <w:rsid w:val="005C14F2"/>
    <w:rsid w:val="00863CA5"/>
    <w:rsid w:val="00B27259"/>
    <w:rsid w:val="00C80B23"/>
    <w:rsid w:val="00C86B98"/>
    <w:rsid w:val="00D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5B07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Елена Колмогорова</cp:lastModifiedBy>
  <cp:revision>6</cp:revision>
  <cp:lastPrinted>2024-06-19T08:35:00Z</cp:lastPrinted>
  <dcterms:created xsi:type="dcterms:W3CDTF">2024-06-11T07:26:00Z</dcterms:created>
  <dcterms:modified xsi:type="dcterms:W3CDTF">2024-06-19T11:52:00Z</dcterms:modified>
</cp:coreProperties>
</file>