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Выборы депутатов советов депутатов </w:t>
      </w:r>
    </w:p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образований Кингисеппского городского и сельских поселений Кингисеппского муниципального района четвертого созыва, муниципального образования «Город Ивангород Кингисеппского муниципального района Ленинградской области» шестого созыва</w:t>
      </w:r>
    </w:p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сентября 2019 года</w:t>
      </w:r>
    </w:p>
    <w:p w:rsidR="001D14C8" w:rsidRDefault="00757124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Территориальная  избирательная комиссия Кингисеппского муниципального района</w:t>
      </w:r>
    </w:p>
    <w:p w:rsidR="001D14C8" w:rsidRDefault="00757124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с полномочиями избирательных комиссий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18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городское поселение, Город Ивангород, </w:t>
      </w:r>
      <w:proofErr w:type="spellStart"/>
      <w:r>
        <w:rPr>
          <w:rFonts w:ascii="Times New Roman" w:eastAsia="Times New Roman" w:hAnsi="Times New Roman" w:cs="Times New Roman"/>
          <w:sz w:val="18"/>
        </w:rPr>
        <w:t>Большелуцкое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Вистинское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Куземкинское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Нежновское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Опольевское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Пустомержское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Усть-Лужское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18"/>
        </w:rPr>
        <w:t>Фалилеевское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сельское поселение</w:t>
      </w:r>
    </w:p>
    <w:p w:rsidR="001D14C8" w:rsidRDefault="001D14C8">
      <w:pPr>
        <w:keepNext/>
        <w:spacing w:before="240" w:after="60" w:line="240" w:lineRule="auto"/>
        <w:ind w:left="-709"/>
        <w:rPr>
          <w:rFonts w:ascii="Cambria" w:eastAsia="Cambria" w:hAnsi="Cambria" w:cs="Cambria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1D14C8">
        <w:tc>
          <w:tcPr>
            <w:tcW w:w="947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4C8" w:rsidRDefault="001D14C8">
            <w:pPr>
              <w:keepNext/>
              <w:spacing w:before="24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D14C8" w:rsidRDefault="0075712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Pr="0035407A" w:rsidRDefault="000B29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июля </w:t>
      </w:r>
      <w:r w:rsidR="00757124" w:rsidRPr="0035407A">
        <w:rPr>
          <w:rFonts w:ascii="Times New Roman" w:eastAsia="Times New Roman" w:hAnsi="Times New Roman" w:cs="Times New Roman"/>
          <w:sz w:val="24"/>
        </w:rPr>
        <w:t xml:space="preserve"> 2019 года                                                    </w:t>
      </w:r>
      <w:r w:rsidR="00757124" w:rsidRPr="0035407A">
        <w:rPr>
          <w:rFonts w:ascii="Times New Roman" w:eastAsia="Times New Roman" w:hAnsi="Times New Roman" w:cs="Times New Roman"/>
          <w:sz w:val="24"/>
        </w:rPr>
        <w:tab/>
      </w:r>
      <w:r w:rsidR="00757124" w:rsidRPr="0035407A">
        <w:rPr>
          <w:rFonts w:ascii="Times New Roman" w:eastAsia="Times New Roman" w:hAnsi="Times New Roman" w:cs="Times New Roman"/>
          <w:sz w:val="24"/>
        </w:rPr>
        <w:tab/>
      </w:r>
      <w:r w:rsidR="0035407A" w:rsidRPr="0035407A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07/31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режима работы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территориальной избирательной комиссии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Кингисеппского муниципального района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выборах  депутатов советов депутатов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муниципальных образований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городского</w:t>
      </w:r>
      <w:proofErr w:type="gramEnd"/>
      <w:r>
        <w:rPr>
          <w:rFonts w:ascii="Times New Roman" w:eastAsia="Times New Roman" w:hAnsi="Times New Roman" w:cs="Times New Roman"/>
        </w:rPr>
        <w:t xml:space="preserve"> и сельских поселений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четвертого созыва, </w:t>
      </w:r>
    </w:p>
    <w:p w:rsidR="0035407A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«Город Ивангород Кингисеппского муниципального района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области» шестого созыва 08 сентября 2019 года.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12 июня 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67-ФЗ </w:t>
      </w:r>
      <w:r>
        <w:rPr>
          <w:rFonts w:ascii="Times New Roman" w:eastAsia="Times New Roman" w:hAnsi="Times New Roman" w:cs="Times New Roman"/>
          <w:sz w:val="24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26-оз «О системе избирательных комиссий и избирательных участках в Ленинградской области»,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постановления территориальной избирательной комисси</w:t>
      </w:r>
      <w:r w:rsidR="00434CBC">
        <w:rPr>
          <w:rFonts w:ascii="Times New Roman" w:eastAsia="Times New Roman" w:hAnsi="Times New Roman" w:cs="Times New Roman"/>
          <w:color w:val="000000"/>
          <w:sz w:val="24"/>
        </w:rPr>
        <w:t xml:space="preserve">и Кингисеппского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18.06.2019 </w:t>
      </w:r>
      <w:r w:rsidRPr="00434CBC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434CBC">
        <w:rPr>
          <w:rFonts w:ascii="Times New Roman" w:eastAsia="Times New Roman" w:hAnsi="Times New Roman" w:cs="Times New Roman"/>
          <w:color w:val="000000"/>
          <w:sz w:val="24"/>
        </w:rPr>
        <w:t> 5/07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«О календарном плане </w:t>
      </w:r>
      <w:r>
        <w:rPr>
          <w:rFonts w:ascii="Times New Roman" w:eastAsia="Times New Roman" w:hAnsi="Times New Roman" w:cs="Times New Roman"/>
          <w:sz w:val="24"/>
        </w:rPr>
        <w:t>мероприятий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подготовке и проведению выборов»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Кингисеппскогомуниципального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 полномочиями окружных избирательных комиссий муниципального образования Кингисеппского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>постановила:</w:t>
      </w:r>
    </w:p>
    <w:p w:rsidR="001D14C8" w:rsidRDefault="001D1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14C8" w:rsidRDefault="00757124" w:rsidP="00757124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Установить режим</w:t>
      </w:r>
      <w:r w:rsidR="000B29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работы территориальной избирательной комиссии Кингисеппского муниципального района  в период избирательной кампании по выборам   депутатов советов депутатов муниципальных образований Кингисеппского городского и сельских поселений Кингисеппского муниципального района четвертого созыва, муниципального образования,  «Город Ивангород Кингисеппского муниципального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района Ленинградской области» шестого созыва в рабочие дни с   9.00  часов до 18.00 часов, перерыв с 13.00 до 13.48.</w:t>
      </w:r>
      <w:proofErr w:type="gramEnd"/>
    </w:p>
    <w:p w:rsidR="001D14C8" w:rsidRDefault="0075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Установить следующий </w:t>
      </w:r>
      <w:r>
        <w:rPr>
          <w:rFonts w:ascii="Times New Roman" w:eastAsia="Times New Roman" w:hAnsi="Times New Roman" w:cs="Times New Roman"/>
          <w:color w:val="000000"/>
          <w:sz w:val="24"/>
        </w:rPr>
        <w:t>график приема рабочей группой территориальной избирательной комиссией Кингисеппского муниципального района документов, необходимых для выдвижения и регистрации кандидатов:</w:t>
      </w:r>
    </w:p>
    <w:p w:rsidR="001D14C8" w:rsidRDefault="0075712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пон</w:t>
      </w:r>
      <w:r w:rsidR="000B2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едельник, среду и пятницу – с 12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.00 часов до 18.00 часов;</w:t>
      </w:r>
    </w:p>
    <w:p w:rsidR="001D14C8" w:rsidRDefault="0075712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 </w:t>
      </w:r>
      <w:r w:rsidR="000B2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вторник и четверг – с 14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.00 часов до 20.00 часов;</w:t>
      </w:r>
    </w:p>
    <w:p w:rsidR="001D14C8" w:rsidRDefault="0075712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субботу, воскресенье и праздничные дни – с 10.00 часов до 14.00 часов;</w:t>
      </w:r>
    </w:p>
    <w:p w:rsidR="001D14C8" w:rsidRDefault="00757124">
      <w:pPr>
        <w:spacing w:after="0" w:line="288" w:lineRule="auto"/>
        <w:ind w:right="-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 июля 2019 года (последний день приема документов, необходимых </w:t>
      </w:r>
      <w:r w:rsidR="000B29A6">
        <w:rPr>
          <w:rFonts w:ascii="Times New Roman" w:eastAsia="Times New Roman" w:hAnsi="Times New Roman" w:cs="Times New Roman"/>
          <w:sz w:val="24"/>
        </w:rPr>
        <w:t>для выдвижения кандидата) – с 10</w:t>
      </w:r>
      <w:r>
        <w:rPr>
          <w:rFonts w:ascii="Times New Roman" w:eastAsia="Times New Roman" w:hAnsi="Times New Roman" w:cs="Times New Roman"/>
          <w:sz w:val="24"/>
        </w:rPr>
        <w:t>.00 часов до 18.00 часов;</w:t>
      </w:r>
    </w:p>
    <w:p w:rsidR="001D14C8" w:rsidRDefault="0075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 июля 2019 года (последний день приема документов, необходимых для регистрации кандидата) – с 14.00 часов до 18.00 часов.</w:t>
      </w:r>
    </w:p>
    <w:p w:rsidR="001D14C8" w:rsidRDefault="00757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 Опубликовать настоящее </w:t>
      </w:r>
      <w:r w:rsidR="00434CBC">
        <w:rPr>
          <w:rFonts w:ascii="Times New Roman" w:eastAsia="Times New Roman" w:hAnsi="Times New Roman" w:cs="Times New Roman"/>
          <w:sz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</w:rPr>
        <w:t xml:space="preserve"> в газете «Восточный берег» и разместить на сайте территориальной избирательной комиссии Кингисеппского муниципального района.</w:t>
      </w:r>
    </w:p>
    <w:p w:rsidR="001D14C8" w:rsidRDefault="00757124">
      <w:pPr>
        <w:tabs>
          <w:tab w:val="left" w:pos="900"/>
          <w:tab w:val="left" w:pos="110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</w:t>
      </w:r>
      <w:r w:rsidR="00434CBC">
        <w:rPr>
          <w:rFonts w:ascii="Times New Roman" w:eastAsia="Times New Roman" w:hAnsi="Times New Roman" w:cs="Times New Roman"/>
          <w:sz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</w:rPr>
        <w:t xml:space="preserve"> возложить на председателя территориальной избирательной комиссии Кингисеппского муниципального района Колмогорову Елену Владимировну.</w:t>
      </w: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FF630E">
        <w:rPr>
          <w:rFonts w:ascii="Times New Roman" w:eastAsia="Times New Roman" w:hAnsi="Times New Roman" w:cs="Times New Roman"/>
          <w:sz w:val="24"/>
        </w:rPr>
        <w:t>избирательных комиссий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образований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                                                                         Е.В.Колмогорова</w:t>
      </w:r>
    </w:p>
    <w:p w:rsidR="001D14C8" w:rsidRDefault="001D14C8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FF630E">
        <w:rPr>
          <w:rFonts w:ascii="Times New Roman" w:eastAsia="Times New Roman" w:hAnsi="Times New Roman" w:cs="Times New Roman"/>
          <w:sz w:val="24"/>
        </w:rPr>
        <w:t>избирательных комиссий</w:t>
      </w:r>
      <w:bookmarkStart w:id="0" w:name="_GoBack"/>
      <w:bookmarkEnd w:id="0"/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образований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районаТ.В.Смирнова</w:t>
      </w:r>
      <w:proofErr w:type="spellEnd"/>
    </w:p>
    <w:p w:rsidR="001D14C8" w:rsidRDefault="001D14C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D14C8" w:rsidRDefault="001D14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sectPr w:rsidR="001D14C8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14C8"/>
    <w:rsid w:val="000B29A6"/>
    <w:rsid w:val="001D14C8"/>
    <w:rsid w:val="0035407A"/>
    <w:rsid w:val="00434CBC"/>
    <w:rsid w:val="00672062"/>
    <w:rsid w:val="00757124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2019-06-18T16:23:00Z</dcterms:created>
  <dcterms:modified xsi:type="dcterms:W3CDTF">2019-07-14T10:44:00Z</dcterms:modified>
</cp:coreProperties>
</file>