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F7" w:rsidRDefault="00077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Выборы депутатов советов депутатов </w:t>
      </w:r>
    </w:p>
    <w:p w:rsidR="006A02F7" w:rsidRDefault="00077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муниципальных образований Кингисеппского городского и сельских поселений Кингисеппского муниципального района четвертого созыва, муниципального образования «Город Ивангород Кингисеппского муниципального района </w:t>
      </w:r>
      <w:r w:rsidR="000A0A75">
        <w:rPr>
          <w:rFonts w:ascii="Times New Roman" w:eastAsia="Times New Roman" w:hAnsi="Times New Roman" w:cs="Times New Roman"/>
          <w:b/>
          <w:sz w:val="24"/>
        </w:rPr>
        <w:t>Ленинградской области</w:t>
      </w:r>
      <w:r>
        <w:rPr>
          <w:rFonts w:ascii="Times New Roman" w:eastAsia="Times New Roman" w:hAnsi="Times New Roman" w:cs="Times New Roman"/>
          <w:b/>
          <w:sz w:val="24"/>
        </w:rPr>
        <w:t xml:space="preserve"> шестого созыва</w:t>
      </w:r>
    </w:p>
    <w:p w:rsidR="006A02F7" w:rsidRDefault="00077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 сентября 2019 года</w:t>
      </w:r>
    </w:p>
    <w:p w:rsidR="006A02F7" w:rsidRDefault="00077AE5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Территориальная  избирательная комиссия Кингисеппского муниципального района</w:t>
      </w:r>
    </w:p>
    <w:p w:rsidR="005E790E" w:rsidRPr="00511A44" w:rsidRDefault="00077AE5" w:rsidP="00511A44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с полномочиями избирательных комиссий муниципальных образований </w:t>
      </w:r>
      <w:proofErr w:type="spellStart"/>
      <w:r>
        <w:rPr>
          <w:rFonts w:ascii="Times New Roman" w:eastAsia="Times New Roman" w:hAnsi="Times New Roman" w:cs="Times New Roman"/>
        </w:rPr>
        <w:t>Кингисеппское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городское поселение, Город Ивангород, </w:t>
      </w:r>
      <w:proofErr w:type="spellStart"/>
      <w:r>
        <w:rPr>
          <w:rFonts w:ascii="Times New Roman" w:eastAsia="Times New Roman" w:hAnsi="Times New Roman" w:cs="Times New Roman"/>
        </w:rPr>
        <w:t>Большелуцкое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Вистинское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Котельское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Куземкинское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Нежновское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Опольевское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Пустомержское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Усть-Лужское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поселение, </w:t>
      </w:r>
      <w:proofErr w:type="spellStart"/>
      <w:r>
        <w:rPr>
          <w:rFonts w:ascii="Times New Roman" w:eastAsia="Times New Roman" w:hAnsi="Times New Roman" w:cs="Times New Roman"/>
        </w:rPr>
        <w:t>Фалилеевское</w:t>
      </w:r>
      <w:proofErr w:type="spellEnd"/>
      <w:r>
        <w:rPr>
          <w:rFonts w:ascii="Times New Roman" w:eastAsia="Times New Roman" w:hAnsi="Times New Roman" w:cs="Times New Roman"/>
        </w:rPr>
        <w:t xml:space="preserve"> сельское поселение </w:t>
      </w:r>
    </w:p>
    <w:p w:rsidR="006A02F7" w:rsidRDefault="00077AE5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ПОСТАНОВЛЕНИЕ</w:t>
      </w:r>
    </w:p>
    <w:p w:rsidR="006A02F7" w:rsidRDefault="006A02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2F7" w:rsidRPr="00B1515E" w:rsidRDefault="00C9249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 июл</w:t>
      </w:r>
      <w:r w:rsidR="00077AE5">
        <w:rPr>
          <w:rFonts w:ascii="Times New Roman" w:eastAsia="Times New Roman" w:hAnsi="Times New Roman" w:cs="Times New Roman"/>
          <w:sz w:val="24"/>
        </w:rPr>
        <w:t xml:space="preserve">я 2019 года                                                    </w:t>
      </w:r>
      <w:r w:rsidR="00077AE5">
        <w:rPr>
          <w:rFonts w:ascii="Times New Roman" w:eastAsia="Times New Roman" w:hAnsi="Times New Roman" w:cs="Times New Roman"/>
          <w:sz w:val="24"/>
        </w:rPr>
        <w:tab/>
      </w:r>
      <w:r w:rsidR="00077AE5">
        <w:rPr>
          <w:rFonts w:ascii="Times New Roman" w:eastAsia="Times New Roman" w:hAnsi="Times New Roman" w:cs="Times New Roman"/>
          <w:sz w:val="24"/>
        </w:rPr>
        <w:tab/>
      </w:r>
      <w:r w:rsidR="00077AE5" w:rsidRPr="00B1515E">
        <w:rPr>
          <w:rFonts w:ascii="Times New Roman" w:eastAsia="Segoe UI Symbol" w:hAnsi="Times New Roman" w:cs="Times New Roman"/>
          <w:sz w:val="24"/>
        </w:rPr>
        <w:t>№</w:t>
      </w:r>
      <w:r w:rsidR="0034502B">
        <w:rPr>
          <w:rFonts w:ascii="Times New Roman" w:eastAsia="Times New Roman" w:hAnsi="Times New Roman" w:cs="Times New Roman"/>
          <w:sz w:val="24"/>
        </w:rPr>
        <w:t>5/</w:t>
      </w:r>
    </w:p>
    <w:p w:rsidR="006A02F7" w:rsidRDefault="006A02F7">
      <w:pPr>
        <w:rPr>
          <w:rFonts w:ascii="Times New Roman" w:eastAsia="Times New Roman" w:hAnsi="Times New Roman" w:cs="Times New Roman"/>
          <w:sz w:val="24"/>
        </w:rPr>
      </w:pPr>
    </w:p>
    <w:p w:rsidR="001C7EA3" w:rsidRPr="001C7EA3" w:rsidRDefault="001C7EA3" w:rsidP="001C7EA3">
      <w:pPr>
        <w:pStyle w:val="a7"/>
        <w:rPr>
          <w:rFonts w:ascii="Times New Roman" w:hAnsi="Times New Roman"/>
          <w:bCs/>
          <w:sz w:val="24"/>
          <w:szCs w:val="24"/>
          <w:lang w:eastAsia="en-US"/>
        </w:rPr>
      </w:pPr>
      <w:r w:rsidRPr="001C7EA3">
        <w:rPr>
          <w:rFonts w:ascii="Times New Roman" w:hAnsi="Times New Roman"/>
          <w:bCs/>
          <w:sz w:val="24"/>
          <w:szCs w:val="24"/>
          <w:lang w:eastAsia="en-US"/>
        </w:rPr>
        <w:t>Об открепительном удостоверении</w:t>
      </w:r>
    </w:p>
    <w:p w:rsidR="001C7EA3" w:rsidRPr="001C7EA3" w:rsidRDefault="001C7EA3" w:rsidP="001C7EA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US"/>
        </w:rPr>
      </w:pPr>
      <w:r w:rsidRPr="001C7EA3">
        <w:rPr>
          <w:rFonts w:ascii="Times New Roman" w:hAnsi="Times New Roman"/>
          <w:bCs/>
          <w:sz w:val="24"/>
          <w:szCs w:val="24"/>
          <w:lang w:eastAsia="en-US"/>
        </w:rPr>
        <w:t xml:space="preserve">для голосования на выборах депутатов </w:t>
      </w:r>
    </w:p>
    <w:p w:rsidR="001C7EA3" w:rsidRPr="001C7EA3" w:rsidRDefault="001C7EA3" w:rsidP="001C7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7EA3">
        <w:rPr>
          <w:rFonts w:ascii="Times New Roman" w:hAnsi="Times New Roman"/>
          <w:bCs/>
          <w:sz w:val="24"/>
          <w:szCs w:val="24"/>
          <w:lang w:eastAsia="en-US"/>
        </w:rPr>
        <w:t xml:space="preserve">совета депутатов </w:t>
      </w:r>
      <w:r w:rsidRPr="001C7EA3">
        <w:rPr>
          <w:rFonts w:ascii="Times New Roman" w:eastAsia="Times New Roman" w:hAnsi="Times New Roman" w:cs="Times New Roman"/>
          <w:sz w:val="24"/>
        </w:rPr>
        <w:t>муниципальных образований</w:t>
      </w:r>
    </w:p>
    <w:p w:rsidR="001C7EA3" w:rsidRPr="001C7EA3" w:rsidRDefault="001C7EA3" w:rsidP="001C7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7EA3">
        <w:rPr>
          <w:rFonts w:ascii="Times New Roman" w:eastAsia="Times New Roman" w:hAnsi="Times New Roman" w:cs="Times New Roman"/>
          <w:sz w:val="24"/>
        </w:rPr>
        <w:t xml:space="preserve">Кингисеппского городского и сельских </w:t>
      </w:r>
    </w:p>
    <w:p w:rsidR="001C7EA3" w:rsidRPr="001C7EA3" w:rsidRDefault="001C7EA3" w:rsidP="001C7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7EA3">
        <w:rPr>
          <w:rFonts w:ascii="Times New Roman" w:eastAsia="Times New Roman" w:hAnsi="Times New Roman" w:cs="Times New Roman"/>
          <w:sz w:val="24"/>
        </w:rPr>
        <w:t xml:space="preserve">поселений Кингисеппского муниципального </w:t>
      </w:r>
    </w:p>
    <w:p w:rsidR="001C7EA3" w:rsidRPr="001C7EA3" w:rsidRDefault="001C7EA3" w:rsidP="001C7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7EA3">
        <w:rPr>
          <w:rFonts w:ascii="Times New Roman" w:eastAsia="Times New Roman" w:hAnsi="Times New Roman" w:cs="Times New Roman"/>
          <w:sz w:val="24"/>
        </w:rPr>
        <w:t xml:space="preserve">района четвертого созыва, </w:t>
      </w:r>
    </w:p>
    <w:p w:rsidR="001C7EA3" w:rsidRPr="001C7EA3" w:rsidRDefault="001C7EA3" w:rsidP="001C7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7EA3">
        <w:rPr>
          <w:rFonts w:ascii="Times New Roman" w:eastAsia="Times New Roman" w:hAnsi="Times New Roman" w:cs="Times New Roman"/>
          <w:sz w:val="24"/>
        </w:rPr>
        <w:t>муниципального образования «Город Ивангород</w:t>
      </w:r>
      <w:r w:rsidR="000A0A75">
        <w:rPr>
          <w:rFonts w:ascii="Times New Roman" w:eastAsia="Times New Roman" w:hAnsi="Times New Roman" w:cs="Times New Roman"/>
          <w:sz w:val="24"/>
        </w:rPr>
        <w:t>»</w:t>
      </w:r>
    </w:p>
    <w:p w:rsidR="001C7EA3" w:rsidRPr="001C7EA3" w:rsidRDefault="001C7EA3" w:rsidP="001C7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1C7EA3">
        <w:rPr>
          <w:rFonts w:ascii="Times New Roman" w:eastAsia="Times New Roman" w:hAnsi="Times New Roman" w:cs="Times New Roman"/>
          <w:sz w:val="24"/>
        </w:rPr>
        <w:t xml:space="preserve">Кингисеппского муниципального района </w:t>
      </w:r>
    </w:p>
    <w:p w:rsidR="001C7EA3" w:rsidRPr="001C7EA3" w:rsidRDefault="000A0A75" w:rsidP="001C7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Ленинградской области </w:t>
      </w:r>
      <w:r w:rsidR="001C7EA3" w:rsidRPr="001C7EA3">
        <w:rPr>
          <w:rFonts w:ascii="Times New Roman" w:eastAsia="Times New Roman" w:hAnsi="Times New Roman" w:cs="Times New Roman"/>
          <w:sz w:val="24"/>
        </w:rPr>
        <w:t xml:space="preserve"> шестого созыва</w:t>
      </w:r>
    </w:p>
    <w:p w:rsidR="001C7EA3" w:rsidRDefault="001C7EA3" w:rsidP="001C7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C7EA3">
        <w:rPr>
          <w:rFonts w:ascii="Times New Roman" w:eastAsia="Times New Roman" w:hAnsi="Times New Roman" w:cs="Times New Roman"/>
          <w:sz w:val="24"/>
        </w:rPr>
        <w:t>8 сентября 2019 года</w:t>
      </w:r>
    </w:p>
    <w:p w:rsidR="006A02F7" w:rsidRDefault="006A02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C7EA3" w:rsidRPr="005E790E" w:rsidRDefault="0034502B" w:rsidP="00E245DE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90E">
        <w:rPr>
          <w:rFonts w:ascii="Times New Roman" w:hAnsi="Times New Roman" w:cs="Times New Roman"/>
          <w:sz w:val="24"/>
          <w:szCs w:val="24"/>
        </w:rPr>
        <w:t>В соответствии со статьей 62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статьей 48</w:t>
      </w:r>
      <w:r w:rsidRPr="005E79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E790E">
        <w:rPr>
          <w:rFonts w:ascii="Times New Roman" w:hAnsi="Times New Roman" w:cs="Times New Roman"/>
          <w:sz w:val="24"/>
          <w:szCs w:val="24"/>
        </w:rPr>
        <w:t xml:space="preserve"> областного закона</w:t>
      </w:r>
      <w:r w:rsidR="001C7EA3" w:rsidRPr="005E790E">
        <w:rPr>
          <w:rFonts w:ascii="Times New Roman" w:hAnsi="Times New Roman" w:cs="Times New Roman"/>
          <w:sz w:val="24"/>
          <w:szCs w:val="24"/>
        </w:rPr>
        <w:t xml:space="preserve"> от 15 марта 2012 года № 20-оз </w:t>
      </w:r>
      <w:r w:rsidRPr="005E790E">
        <w:rPr>
          <w:rFonts w:ascii="Times New Roman" w:hAnsi="Times New Roman" w:cs="Times New Roman"/>
          <w:sz w:val="24"/>
          <w:szCs w:val="24"/>
        </w:rPr>
        <w:t xml:space="preserve">«О муниципальных выборах в Ленинградской области», а также разделом </w:t>
      </w:r>
      <w:r w:rsidRPr="005E790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E790E">
        <w:rPr>
          <w:rFonts w:ascii="Times New Roman" w:hAnsi="Times New Roman" w:cs="Times New Roman"/>
          <w:sz w:val="24"/>
          <w:szCs w:val="24"/>
        </w:rPr>
        <w:t xml:space="preserve"> Порядка передачи открепительных удостоверений избирательным к</w:t>
      </w:r>
      <w:r w:rsidR="00E245DE">
        <w:rPr>
          <w:rFonts w:ascii="Times New Roman" w:hAnsi="Times New Roman" w:cs="Times New Roman"/>
          <w:sz w:val="24"/>
          <w:szCs w:val="24"/>
        </w:rPr>
        <w:t xml:space="preserve">омиссиям, комиссиям референдума </w:t>
      </w:r>
      <w:r w:rsidRPr="005E790E">
        <w:rPr>
          <w:rFonts w:ascii="Times New Roman" w:hAnsi="Times New Roman" w:cs="Times New Roman"/>
          <w:sz w:val="24"/>
          <w:szCs w:val="24"/>
        </w:rPr>
        <w:t>и учета открепительных удостоверений, утвержденногопостановлениемЦентральной</w:t>
      </w:r>
      <w:proofErr w:type="gramEnd"/>
      <w:r w:rsidRPr="005E79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0E">
        <w:rPr>
          <w:rFonts w:ascii="Times New Roman" w:hAnsi="Times New Roman" w:cs="Times New Roman"/>
          <w:sz w:val="24"/>
          <w:szCs w:val="24"/>
        </w:rPr>
        <w:t>избирательной комиссии Российской Федерации от 16 марта 2016 года № 328/1863-6, постановлением Избирательной комисс</w:t>
      </w:r>
      <w:r w:rsidR="001C7EA3" w:rsidRPr="005E790E">
        <w:rPr>
          <w:rFonts w:ascii="Times New Roman" w:hAnsi="Times New Roman" w:cs="Times New Roman"/>
          <w:sz w:val="24"/>
          <w:szCs w:val="24"/>
        </w:rPr>
        <w:t xml:space="preserve">ии Ленинградской области </w:t>
      </w:r>
      <w:r w:rsidR="001C7EA3" w:rsidRPr="005E790E">
        <w:rPr>
          <w:rFonts w:ascii="Times New Roman" w:hAnsi="Times New Roman" w:cs="Times New Roman"/>
          <w:sz w:val="24"/>
          <w:szCs w:val="24"/>
        </w:rPr>
        <w:br/>
        <w:t>от 18 июня 2019 года № 45/361</w:t>
      </w:r>
      <w:r w:rsidRPr="005E790E">
        <w:rPr>
          <w:rFonts w:ascii="Times New Roman" w:hAnsi="Times New Roman" w:cs="Times New Roman"/>
          <w:sz w:val="24"/>
          <w:szCs w:val="24"/>
        </w:rPr>
        <w:t xml:space="preserve"> «Об открепительном удостоверении для голосования на выборах депутатов советов депутатов </w:t>
      </w:r>
      <w:r w:rsidRPr="005E790E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Ленинградской области 8 сентября 2019 года» </w:t>
      </w:r>
      <w:r w:rsidRPr="005E790E">
        <w:rPr>
          <w:rFonts w:ascii="Times New Roman" w:hAnsi="Times New Roman" w:cs="Times New Roman"/>
          <w:sz w:val="24"/>
          <w:szCs w:val="24"/>
        </w:rPr>
        <w:t xml:space="preserve">территориальная избирательная комиссия </w:t>
      </w:r>
      <w:r w:rsidR="001C7EA3" w:rsidRPr="005E790E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с полномочиями избирательных комиссий муниципальных образований Кингисеппского</w:t>
      </w:r>
      <w:r w:rsidR="00C9249E">
        <w:rPr>
          <w:rFonts w:ascii="Times New Roman" w:eastAsia="Times New Roman" w:hAnsi="Times New Roman" w:cs="Times New Roman"/>
          <w:sz w:val="24"/>
          <w:szCs w:val="24"/>
        </w:rPr>
        <w:t xml:space="preserve"> муници</w:t>
      </w:r>
      <w:r w:rsidR="001C7EA3" w:rsidRPr="005E790E">
        <w:rPr>
          <w:rFonts w:ascii="Times New Roman" w:eastAsia="Times New Roman" w:hAnsi="Times New Roman" w:cs="Times New Roman"/>
          <w:sz w:val="24"/>
          <w:szCs w:val="24"/>
        </w:rPr>
        <w:t xml:space="preserve">пального района </w:t>
      </w:r>
      <w:r w:rsidR="001C7EA3" w:rsidRPr="005E790E">
        <w:rPr>
          <w:rFonts w:ascii="Times New Roman" w:eastAsia="Times New Roman" w:hAnsi="Times New Roman" w:cs="Times New Roman"/>
          <w:b/>
          <w:sz w:val="24"/>
          <w:szCs w:val="24"/>
        </w:rPr>
        <w:t>постановила:</w:t>
      </w:r>
      <w:proofErr w:type="gramEnd"/>
    </w:p>
    <w:p w:rsidR="0034502B" w:rsidRPr="005E790E" w:rsidRDefault="0034502B" w:rsidP="001C7EA3">
      <w:pPr>
        <w:pStyle w:val="1"/>
        <w:ind w:firstLine="709"/>
        <w:jc w:val="both"/>
        <w:rPr>
          <w:b/>
          <w:bCs/>
          <w:sz w:val="24"/>
          <w:szCs w:val="24"/>
        </w:rPr>
      </w:pPr>
    </w:p>
    <w:p w:rsidR="00753F6C" w:rsidRPr="005E790E" w:rsidRDefault="00753F6C" w:rsidP="00C9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0E">
        <w:rPr>
          <w:rFonts w:ascii="Times New Roman" w:hAnsi="Times New Roman" w:cs="Times New Roman"/>
          <w:sz w:val="24"/>
          <w:szCs w:val="24"/>
        </w:rPr>
        <w:t xml:space="preserve">1. Утвердить тексты открепительных удостоверений для голосования на выборах депутатов советов депутатов </w:t>
      </w:r>
      <w:r w:rsidRPr="005E790E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 Кингисеппского городского и сельских поселений Кингисеппского муниципального района четвертого созыва, муниципального образования «Город Ивангород</w:t>
      </w:r>
      <w:r w:rsidR="000A0A7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E790E">
        <w:rPr>
          <w:rFonts w:ascii="Times New Roman" w:eastAsia="Times New Roman" w:hAnsi="Times New Roman" w:cs="Times New Roman"/>
          <w:sz w:val="24"/>
          <w:szCs w:val="24"/>
        </w:rPr>
        <w:t xml:space="preserve">Кингисеппского муниципального района </w:t>
      </w:r>
    </w:p>
    <w:p w:rsidR="00753F6C" w:rsidRPr="005E790E" w:rsidRDefault="000A0A75" w:rsidP="0075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753F6C" w:rsidRPr="005E790E">
        <w:rPr>
          <w:rFonts w:ascii="Times New Roman" w:eastAsia="Times New Roman" w:hAnsi="Times New Roman" w:cs="Times New Roman"/>
          <w:sz w:val="24"/>
          <w:szCs w:val="24"/>
        </w:rPr>
        <w:t xml:space="preserve"> шестого созыва 8 сентября 2019 года </w:t>
      </w:r>
      <w:r w:rsidR="00753F6C" w:rsidRPr="005E790E">
        <w:rPr>
          <w:rFonts w:ascii="Times New Roman" w:hAnsi="Times New Roman" w:cs="Times New Roman"/>
          <w:sz w:val="24"/>
          <w:szCs w:val="24"/>
        </w:rPr>
        <w:t xml:space="preserve">(приложения 1к настоящему </w:t>
      </w:r>
      <w:r w:rsidR="00573EBB">
        <w:rPr>
          <w:rFonts w:ascii="Times New Roman" w:hAnsi="Times New Roman" w:cs="Times New Roman"/>
          <w:sz w:val="24"/>
          <w:szCs w:val="24"/>
        </w:rPr>
        <w:t>постановлению</w:t>
      </w:r>
      <w:r w:rsidR="00753F6C" w:rsidRPr="005E790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753F6C" w:rsidRPr="005E790E" w:rsidRDefault="00753F6C" w:rsidP="00753F6C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E790E">
        <w:rPr>
          <w:sz w:val="24"/>
          <w:szCs w:val="24"/>
        </w:rPr>
        <w:t xml:space="preserve">2. Установить, что открепительные удостоверения для голосования на выборах, указанных в пункте 1 настоящего </w:t>
      </w:r>
      <w:r w:rsidR="00573EBB">
        <w:rPr>
          <w:sz w:val="24"/>
          <w:szCs w:val="24"/>
        </w:rPr>
        <w:t>постановления</w:t>
      </w:r>
      <w:r w:rsidRPr="005E790E">
        <w:rPr>
          <w:sz w:val="24"/>
          <w:szCs w:val="24"/>
        </w:rPr>
        <w:t xml:space="preserve">, закупаются территориальной </w:t>
      </w:r>
      <w:r w:rsidRPr="005E790E">
        <w:rPr>
          <w:sz w:val="24"/>
          <w:szCs w:val="24"/>
        </w:rPr>
        <w:lastRenderedPageBreak/>
        <w:t xml:space="preserve">избирательной комиссией Кингисеппского муниципального района с полномочиями избирательных комиссий муниципальных образований Кингисеппского муниципального района не позднее 31 июля 2019 года. </w:t>
      </w:r>
    </w:p>
    <w:p w:rsidR="00753F6C" w:rsidRPr="005E790E" w:rsidRDefault="00753F6C" w:rsidP="00753F6C">
      <w:pPr>
        <w:pStyle w:val="a3"/>
        <w:ind w:firstLine="709"/>
        <w:jc w:val="both"/>
        <w:rPr>
          <w:sz w:val="24"/>
        </w:rPr>
      </w:pPr>
      <w:r w:rsidRPr="005E790E">
        <w:rPr>
          <w:sz w:val="24"/>
        </w:rPr>
        <w:t xml:space="preserve">3. Установить, что открепительные удостоверения для голосования на выборах, указанных в пункте 1 настоящего </w:t>
      </w:r>
      <w:r w:rsidR="00573EBB">
        <w:rPr>
          <w:sz w:val="24"/>
        </w:rPr>
        <w:t>постановления</w:t>
      </w:r>
      <w:r w:rsidRPr="005E790E">
        <w:rPr>
          <w:sz w:val="24"/>
        </w:rPr>
        <w:t>, печатаются на бумаге белого цвета плотностью 80 г/м</w:t>
      </w:r>
      <w:proofErr w:type="gramStart"/>
      <w:r w:rsidRPr="005E790E">
        <w:rPr>
          <w:sz w:val="24"/>
        </w:rPr>
        <w:t>2</w:t>
      </w:r>
      <w:proofErr w:type="gramEnd"/>
      <w:r w:rsidRPr="005E790E">
        <w:rPr>
          <w:sz w:val="24"/>
        </w:rPr>
        <w:t xml:space="preserve"> формата А5 (148Х210 мм). При изготовлении бланков открепительных удостоверений применяется способ защиты от подделки – нанесение типографским способом на лицевую сторону открепительного удостоверения защитной сетки и надписи </w:t>
      </w:r>
      <w:proofErr w:type="spellStart"/>
      <w:r w:rsidRPr="005E790E">
        <w:rPr>
          <w:sz w:val="24"/>
        </w:rPr>
        <w:t>микрошрифтом</w:t>
      </w:r>
      <w:proofErr w:type="spellEnd"/>
      <w:r w:rsidRPr="005E790E">
        <w:rPr>
          <w:sz w:val="24"/>
        </w:rPr>
        <w:t>. Текст открепительного удостоверения печатается в одну краску черного цвета.</w:t>
      </w:r>
    </w:p>
    <w:p w:rsidR="00753F6C" w:rsidRPr="005E790E" w:rsidRDefault="00753F6C" w:rsidP="00753F6C">
      <w:pPr>
        <w:pStyle w:val="3"/>
        <w:spacing w:before="120" w:after="0"/>
        <w:ind w:left="0" w:firstLine="709"/>
        <w:jc w:val="both"/>
        <w:rPr>
          <w:sz w:val="24"/>
          <w:szCs w:val="24"/>
        </w:rPr>
      </w:pPr>
      <w:r w:rsidRPr="005E790E">
        <w:rPr>
          <w:sz w:val="24"/>
          <w:szCs w:val="24"/>
        </w:rPr>
        <w:t xml:space="preserve">4. Определить, что открепительные удостоверения для голосования на выборах, указанных в пункте 1 настоящего </w:t>
      </w:r>
      <w:r w:rsidR="00573EBB">
        <w:rPr>
          <w:sz w:val="24"/>
          <w:szCs w:val="24"/>
        </w:rPr>
        <w:t>постановления</w:t>
      </w:r>
      <w:r w:rsidRPr="005E790E">
        <w:rPr>
          <w:sz w:val="24"/>
          <w:szCs w:val="24"/>
        </w:rPr>
        <w:t xml:space="preserve">, имеют единую нумерацию для каждой территории отдельно. Количество знаков в единой нумерации: </w:t>
      </w:r>
    </w:p>
    <w:p w:rsidR="00753F6C" w:rsidRPr="005E790E" w:rsidRDefault="000A0A75" w:rsidP="00753F6C">
      <w:pPr>
        <w:pStyle w:val="3"/>
        <w:spacing w:before="120"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три знака для муниципального образования</w:t>
      </w:r>
      <w:proofErr w:type="gramStart"/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>ингисеппское</w:t>
      </w:r>
      <w:proofErr w:type="spellEnd"/>
      <w:r>
        <w:rPr>
          <w:sz w:val="24"/>
          <w:szCs w:val="24"/>
        </w:rPr>
        <w:t xml:space="preserve"> городское  поселение»</w:t>
      </w:r>
      <w:r w:rsidR="00753F6C" w:rsidRPr="005E790E">
        <w:rPr>
          <w:sz w:val="24"/>
          <w:szCs w:val="24"/>
        </w:rPr>
        <w:t>Кингисеппского муниципального района</w:t>
      </w:r>
      <w:r w:rsidR="00E245DE">
        <w:rPr>
          <w:sz w:val="24"/>
          <w:szCs w:val="24"/>
        </w:rPr>
        <w:t xml:space="preserve"> округ №5, округ №22.</w:t>
      </w:r>
    </w:p>
    <w:p w:rsidR="00753F6C" w:rsidRPr="005E790E" w:rsidRDefault="00753F6C" w:rsidP="00753F6C">
      <w:pPr>
        <w:spacing w:before="1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790E">
        <w:rPr>
          <w:rFonts w:ascii="Times New Roman" w:hAnsi="Times New Roman" w:cs="Times New Roman"/>
          <w:sz w:val="24"/>
          <w:szCs w:val="24"/>
        </w:rPr>
        <w:t>5. Утвердить количество изготавливаемых открепительных удостоверений для голосования на выборах, указанных в пункте 1 настоящего постановления:</w:t>
      </w:r>
    </w:p>
    <w:p w:rsidR="00E245DE" w:rsidRDefault="00753F6C" w:rsidP="00E245DE">
      <w:pPr>
        <w:pStyle w:val="3"/>
        <w:spacing w:before="120" w:after="0"/>
        <w:ind w:left="0" w:firstLine="709"/>
        <w:jc w:val="both"/>
        <w:rPr>
          <w:sz w:val="24"/>
          <w:szCs w:val="24"/>
        </w:rPr>
      </w:pPr>
      <w:r w:rsidRPr="005E790E">
        <w:rPr>
          <w:sz w:val="24"/>
          <w:szCs w:val="24"/>
        </w:rPr>
        <w:t xml:space="preserve">- муниципальное образование </w:t>
      </w:r>
      <w:r w:rsidR="000A0A75">
        <w:rPr>
          <w:sz w:val="24"/>
          <w:szCs w:val="24"/>
        </w:rPr>
        <w:t>«</w:t>
      </w:r>
      <w:proofErr w:type="spellStart"/>
      <w:r w:rsidRPr="005E790E">
        <w:rPr>
          <w:sz w:val="24"/>
          <w:szCs w:val="24"/>
        </w:rPr>
        <w:t>Кингисеппское</w:t>
      </w:r>
      <w:proofErr w:type="spellEnd"/>
      <w:r w:rsidRPr="005E790E">
        <w:rPr>
          <w:sz w:val="24"/>
          <w:szCs w:val="24"/>
        </w:rPr>
        <w:t xml:space="preserve"> городское поселение</w:t>
      </w:r>
      <w:proofErr w:type="gramStart"/>
      <w:r w:rsidR="000A0A75">
        <w:rPr>
          <w:sz w:val="24"/>
          <w:szCs w:val="24"/>
        </w:rPr>
        <w:t>»</w:t>
      </w:r>
      <w:r w:rsidRPr="005E790E">
        <w:rPr>
          <w:sz w:val="24"/>
          <w:szCs w:val="24"/>
        </w:rPr>
        <w:t>К</w:t>
      </w:r>
      <w:proofErr w:type="gramEnd"/>
      <w:r w:rsidRPr="005E790E">
        <w:rPr>
          <w:sz w:val="24"/>
          <w:szCs w:val="24"/>
        </w:rPr>
        <w:t>ингисеппского муниципального</w:t>
      </w:r>
      <w:r w:rsidR="000A0A75">
        <w:rPr>
          <w:sz w:val="24"/>
          <w:szCs w:val="24"/>
        </w:rPr>
        <w:t xml:space="preserve"> района Ленинградской области, 500 (пятьсот</w:t>
      </w:r>
      <w:r w:rsidRPr="005E790E">
        <w:rPr>
          <w:sz w:val="24"/>
          <w:szCs w:val="24"/>
        </w:rPr>
        <w:t>) штук, с по</w:t>
      </w:r>
      <w:r w:rsidR="000A0A75">
        <w:rPr>
          <w:sz w:val="24"/>
          <w:szCs w:val="24"/>
        </w:rPr>
        <w:t>рядковыми номерами от № 1 до № 5</w:t>
      </w:r>
      <w:r w:rsidRPr="005E790E">
        <w:rPr>
          <w:sz w:val="24"/>
          <w:szCs w:val="24"/>
        </w:rPr>
        <w:t>00</w:t>
      </w:r>
      <w:bookmarkStart w:id="0" w:name="_GoBack"/>
      <w:bookmarkEnd w:id="0"/>
      <w:r w:rsidR="00E245DE" w:rsidRPr="00E245DE">
        <w:rPr>
          <w:sz w:val="24"/>
          <w:szCs w:val="24"/>
        </w:rPr>
        <w:t xml:space="preserve"> </w:t>
      </w:r>
      <w:r w:rsidR="00E245DE">
        <w:rPr>
          <w:sz w:val="24"/>
          <w:szCs w:val="24"/>
        </w:rPr>
        <w:t>округ №5, округ №22.</w:t>
      </w:r>
    </w:p>
    <w:p w:rsidR="00753F6C" w:rsidRPr="005E790E" w:rsidRDefault="00753F6C" w:rsidP="00E245DE">
      <w:pPr>
        <w:pStyle w:val="3"/>
        <w:spacing w:before="120" w:after="0"/>
        <w:ind w:left="0" w:firstLine="709"/>
        <w:jc w:val="both"/>
        <w:rPr>
          <w:sz w:val="24"/>
          <w:szCs w:val="24"/>
        </w:rPr>
      </w:pPr>
      <w:r w:rsidRPr="005E790E">
        <w:rPr>
          <w:sz w:val="24"/>
          <w:szCs w:val="24"/>
        </w:rPr>
        <w:t xml:space="preserve">6. Не изготавливать и не использовать открепительные удостоверения для голосования на выборах депутатов совета депутатов </w:t>
      </w:r>
      <w:r w:rsidR="000A0A75">
        <w:rPr>
          <w:sz w:val="24"/>
          <w:szCs w:val="24"/>
        </w:rPr>
        <w:t>МО</w:t>
      </w:r>
      <w:proofErr w:type="gramStart"/>
      <w:r w:rsidR="000A0A75">
        <w:rPr>
          <w:sz w:val="24"/>
          <w:szCs w:val="24"/>
        </w:rPr>
        <w:t>«</w:t>
      </w:r>
      <w:proofErr w:type="spellStart"/>
      <w:r w:rsidRPr="005E790E">
        <w:rPr>
          <w:sz w:val="24"/>
          <w:szCs w:val="24"/>
        </w:rPr>
        <w:t>К</w:t>
      </w:r>
      <w:proofErr w:type="gramEnd"/>
      <w:r w:rsidRPr="005E790E">
        <w:rPr>
          <w:sz w:val="24"/>
          <w:szCs w:val="24"/>
        </w:rPr>
        <w:t>ингисеппское</w:t>
      </w:r>
      <w:proofErr w:type="spellEnd"/>
      <w:r w:rsidRPr="005E790E">
        <w:rPr>
          <w:sz w:val="24"/>
          <w:szCs w:val="24"/>
        </w:rPr>
        <w:t xml:space="preserve"> городское поселение</w:t>
      </w:r>
      <w:r w:rsidR="000A0A75">
        <w:rPr>
          <w:sz w:val="24"/>
          <w:szCs w:val="24"/>
        </w:rPr>
        <w:t>»</w:t>
      </w:r>
      <w:r w:rsidRPr="005E790E">
        <w:rPr>
          <w:sz w:val="24"/>
          <w:szCs w:val="24"/>
        </w:rPr>
        <w:t xml:space="preserve"> по одномандатным избирательным округам № № 1-4 и №№ 6-21,  по </w:t>
      </w:r>
      <w:r w:rsidR="000512E4" w:rsidRPr="005E790E">
        <w:rPr>
          <w:sz w:val="24"/>
          <w:szCs w:val="24"/>
        </w:rPr>
        <w:t xml:space="preserve">всем округам сельских поселений: </w:t>
      </w:r>
      <w:proofErr w:type="gramStart"/>
      <w:r w:rsidR="000512E4" w:rsidRPr="005E790E">
        <w:rPr>
          <w:sz w:val="24"/>
          <w:szCs w:val="24"/>
        </w:rPr>
        <w:t>МО «</w:t>
      </w:r>
      <w:proofErr w:type="spellStart"/>
      <w:r w:rsidR="000512E4" w:rsidRPr="005E790E">
        <w:rPr>
          <w:sz w:val="24"/>
          <w:szCs w:val="24"/>
        </w:rPr>
        <w:t>Большелуцкое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Вистинское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Котельское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Куземкинское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Нежновское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Опольевское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Пустомержское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Усть-Лужское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МО «</w:t>
      </w:r>
      <w:proofErr w:type="spellStart"/>
      <w:r w:rsidR="000512E4" w:rsidRPr="005E790E">
        <w:rPr>
          <w:sz w:val="24"/>
          <w:szCs w:val="24"/>
        </w:rPr>
        <w:t>Фалилиеевское</w:t>
      </w:r>
      <w:proofErr w:type="spellEnd"/>
      <w:r w:rsidR="000512E4" w:rsidRPr="005E790E">
        <w:rPr>
          <w:sz w:val="24"/>
          <w:szCs w:val="24"/>
        </w:rPr>
        <w:t xml:space="preserve"> сельское поселение», по всем округам городского поселения МО «Город Ивангород»</w:t>
      </w:r>
      <w:r w:rsidR="00E245DE">
        <w:rPr>
          <w:sz w:val="24"/>
          <w:szCs w:val="24"/>
        </w:rPr>
        <w:t xml:space="preserve"> </w:t>
      </w:r>
      <w:r w:rsidR="00DA6498" w:rsidRPr="00E245DE">
        <w:rPr>
          <w:sz w:val="24"/>
          <w:szCs w:val="24"/>
        </w:rPr>
        <w:t>в связи с тем, что в этих округах образовано по одной участковой комиссии, которые будут обеспечивать</w:t>
      </w:r>
      <w:proofErr w:type="gramEnd"/>
      <w:r w:rsidR="00DA6498" w:rsidRPr="00E245DE">
        <w:rPr>
          <w:sz w:val="24"/>
          <w:szCs w:val="24"/>
        </w:rPr>
        <w:t xml:space="preserve"> процесс голосования и подсчет голосов избирателей и границы участковой комиссии совпадают с границами избирательного округа.</w:t>
      </w:r>
    </w:p>
    <w:p w:rsidR="00753F6C" w:rsidRPr="005E790E" w:rsidRDefault="00753F6C" w:rsidP="00C92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0E">
        <w:rPr>
          <w:rFonts w:ascii="Times New Roman" w:hAnsi="Times New Roman" w:cs="Times New Roman"/>
          <w:sz w:val="24"/>
          <w:szCs w:val="24"/>
        </w:rPr>
        <w:t xml:space="preserve">7.Утвердить форму Реестра выдачи открепительных удостоверений для голосования на выборах депутатов советов депутатов </w:t>
      </w:r>
      <w:r w:rsidR="000512E4" w:rsidRPr="005E790E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образованийКингисеппского городского и сельских поселений Кингисеппского муниципального района четвертого созыва, муниципального образования «Город Ивангород</w:t>
      </w:r>
      <w:r w:rsidR="00C924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512E4" w:rsidRPr="005E790E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муниципального района Ленинградской области» шестого созыва8 сентября 2019 года</w:t>
      </w:r>
      <w:r w:rsidR="00573EBB">
        <w:rPr>
          <w:rFonts w:ascii="Times New Roman" w:hAnsi="Times New Roman" w:cs="Times New Roman"/>
          <w:sz w:val="24"/>
          <w:szCs w:val="24"/>
        </w:rPr>
        <w:t>(приложение 2</w:t>
      </w:r>
      <w:r w:rsidRPr="005E790E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573EBB">
        <w:rPr>
          <w:rFonts w:ascii="Times New Roman" w:hAnsi="Times New Roman" w:cs="Times New Roman"/>
          <w:sz w:val="24"/>
          <w:szCs w:val="24"/>
        </w:rPr>
        <w:t>постановлению</w:t>
      </w:r>
      <w:r w:rsidRPr="005E790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3F6C" w:rsidRPr="005E790E" w:rsidRDefault="00753F6C" w:rsidP="00753F6C">
      <w:pPr>
        <w:pStyle w:val="3"/>
        <w:spacing w:before="120" w:after="0"/>
        <w:ind w:left="0" w:firstLine="709"/>
        <w:jc w:val="both"/>
        <w:rPr>
          <w:sz w:val="24"/>
          <w:szCs w:val="24"/>
        </w:rPr>
      </w:pPr>
      <w:proofErr w:type="gramStart"/>
      <w:r w:rsidRPr="005E790E">
        <w:rPr>
          <w:sz w:val="24"/>
          <w:szCs w:val="24"/>
        </w:rPr>
        <w:t>8.Установить, что количество клеток в строке для записи цифр номера открепительного удостоверения в 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328/1863-6 «Сведения об открепительных удостоверениях на избирательном участке № __», которые передаются в территориальную избирательную комиссию Кингисеппского муниципального района с</w:t>
      </w:r>
      <w:proofErr w:type="gramEnd"/>
      <w:r w:rsidRPr="005E790E">
        <w:rPr>
          <w:sz w:val="24"/>
          <w:szCs w:val="24"/>
        </w:rPr>
        <w:t xml:space="preserve"> полномочиямисоответствующей окружной избирательной комиссии Кингисеппского муниципального района Ленинградской областивместе с протоколом участковой избирательной комиссии об итогах голосования на этом избирательном участке, должно соответствовать количеству знаков в единой нумерации </w:t>
      </w:r>
      <w:r w:rsidRPr="005E790E">
        <w:rPr>
          <w:sz w:val="24"/>
          <w:szCs w:val="24"/>
        </w:rPr>
        <w:lastRenderedPageBreak/>
        <w:t xml:space="preserve">открепительных удостоверений, которое определено в пункте 4 настоящего </w:t>
      </w:r>
      <w:r w:rsidR="00573EBB">
        <w:rPr>
          <w:sz w:val="24"/>
          <w:szCs w:val="24"/>
        </w:rPr>
        <w:t>постановления</w:t>
      </w:r>
      <w:r w:rsidRPr="005E790E">
        <w:rPr>
          <w:sz w:val="24"/>
          <w:szCs w:val="24"/>
        </w:rPr>
        <w:t xml:space="preserve">. </w:t>
      </w:r>
    </w:p>
    <w:p w:rsidR="00753F6C" w:rsidRPr="005E790E" w:rsidRDefault="00753F6C" w:rsidP="00051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E790E">
        <w:rPr>
          <w:rFonts w:ascii="Times New Roman" w:hAnsi="Times New Roman" w:cs="Times New Roman"/>
          <w:sz w:val="24"/>
          <w:szCs w:val="24"/>
        </w:rPr>
        <w:t xml:space="preserve">9.Установить, что получение открепительных удостоверений для голосования на выборах депутатов советов депутатов </w:t>
      </w:r>
      <w:r w:rsidR="000512E4" w:rsidRPr="005E790E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образованийКингисеппского городского и сельских поселений Кингисеппского муниципального района четвертого созыва, муниципального образования «Город Ивангород</w:t>
      </w:r>
      <w:r w:rsidR="000A0A7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512E4" w:rsidRPr="005E790E">
        <w:rPr>
          <w:rFonts w:ascii="Times New Roman" w:eastAsia="Times New Roman" w:hAnsi="Times New Roman" w:cs="Times New Roman"/>
          <w:sz w:val="24"/>
          <w:szCs w:val="24"/>
        </w:rPr>
        <w:t>Кингисеппского муниципально</w:t>
      </w:r>
      <w:r w:rsidR="000A0A75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  <w:r w:rsidR="000512E4" w:rsidRPr="005E790E">
        <w:rPr>
          <w:rFonts w:ascii="Times New Roman" w:eastAsia="Times New Roman" w:hAnsi="Times New Roman" w:cs="Times New Roman"/>
          <w:sz w:val="24"/>
          <w:szCs w:val="24"/>
        </w:rPr>
        <w:t xml:space="preserve"> шестого созыва8 сентября 2019 года</w:t>
      </w:r>
      <w:r w:rsidRPr="005E790E">
        <w:rPr>
          <w:rFonts w:ascii="Times New Roman" w:hAnsi="Times New Roman" w:cs="Times New Roman"/>
          <w:sz w:val="24"/>
          <w:szCs w:val="24"/>
        </w:rPr>
        <w:t>участковыми избирательными комиссиями от территориальной избирательной комиссий Кингисеппского муниципального районас полномочиями окружных избирательных комиссий осуществляется указанными избирательными комиссиями самостоятельно.</w:t>
      </w:r>
      <w:proofErr w:type="gramEnd"/>
    </w:p>
    <w:p w:rsidR="00753F6C" w:rsidRPr="005E790E" w:rsidRDefault="00753F6C" w:rsidP="00753F6C">
      <w:pPr>
        <w:pStyle w:val="3"/>
        <w:spacing w:after="0"/>
        <w:ind w:left="0" w:firstLine="709"/>
        <w:jc w:val="both"/>
        <w:rPr>
          <w:sz w:val="24"/>
          <w:szCs w:val="24"/>
          <w:highlight w:val="cyan"/>
        </w:rPr>
      </w:pPr>
      <w:proofErr w:type="gramStart"/>
      <w:r w:rsidRPr="005E790E">
        <w:rPr>
          <w:sz w:val="24"/>
          <w:szCs w:val="24"/>
        </w:rPr>
        <w:t>10.Поручить председателю территориальной избирательной комиссии Кингисеппского муниципального района с полномочиями избирательных комиссий муниципальных образований Кингисеппского муниципального района Ленинградской области</w:t>
      </w:r>
      <w:r w:rsidR="000512E4" w:rsidRPr="005E790E">
        <w:rPr>
          <w:sz w:val="24"/>
          <w:szCs w:val="24"/>
        </w:rPr>
        <w:t xml:space="preserve"> Колмогоровой Е.В. </w:t>
      </w:r>
      <w:r w:rsidRPr="005E790E">
        <w:rPr>
          <w:sz w:val="24"/>
          <w:szCs w:val="24"/>
        </w:rPr>
        <w:t xml:space="preserve">обеспечить изготовление открепительных удостоверений для голосования на выборах, указанных в пункте 1 настоящего </w:t>
      </w:r>
      <w:r w:rsidR="00573EBB">
        <w:rPr>
          <w:sz w:val="24"/>
          <w:szCs w:val="24"/>
        </w:rPr>
        <w:t>постановления</w:t>
      </w:r>
      <w:r w:rsidRPr="005E790E">
        <w:rPr>
          <w:sz w:val="24"/>
          <w:szCs w:val="24"/>
        </w:rPr>
        <w:t xml:space="preserve">, в соответствии со сроком, указанным в пункте 2 настоящего </w:t>
      </w:r>
      <w:r w:rsidR="00573EBB">
        <w:rPr>
          <w:sz w:val="24"/>
          <w:szCs w:val="24"/>
        </w:rPr>
        <w:t>постановления</w:t>
      </w:r>
      <w:r w:rsidRPr="005E790E">
        <w:rPr>
          <w:sz w:val="24"/>
          <w:szCs w:val="24"/>
        </w:rPr>
        <w:t>, и передачу изготовленных открепительных удостоверений участковым избирательным комиссиям не позднее 29 августа 2019</w:t>
      </w:r>
      <w:proofErr w:type="gramEnd"/>
      <w:r w:rsidRPr="005E790E">
        <w:rPr>
          <w:sz w:val="24"/>
          <w:szCs w:val="24"/>
        </w:rPr>
        <w:t xml:space="preserve"> года.</w:t>
      </w:r>
    </w:p>
    <w:p w:rsidR="00753F6C" w:rsidRPr="005E790E" w:rsidRDefault="00753F6C" w:rsidP="00753F6C">
      <w:pPr>
        <w:pStyle w:val="3"/>
        <w:spacing w:before="120" w:after="0"/>
        <w:ind w:left="0" w:firstLine="709"/>
        <w:jc w:val="both"/>
        <w:rPr>
          <w:sz w:val="24"/>
          <w:szCs w:val="24"/>
        </w:rPr>
      </w:pPr>
      <w:r w:rsidRPr="005E790E">
        <w:rPr>
          <w:sz w:val="24"/>
          <w:szCs w:val="24"/>
        </w:rPr>
        <w:t xml:space="preserve">11.Участковым избирательным комиссиям </w:t>
      </w:r>
      <w:r w:rsidR="000A0A75">
        <w:rPr>
          <w:sz w:val="24"/>
          <w:szCs w:val="24"/>
        </w:rPr>
        <w:t>МО «</w:t>
      </w:r>
      <w:proofErr w:type="spellStart"/>
      <w:r w:rsidR="000A0A75">
        <w:rPr>
          <w:sz w:val="24"/>
          <w:szCs w:val="24"/>
        </w:rPr>
        <w:t>Кингисеппское</w:t>
      </w:r>
      <w:proofErr w:type="spellEnd"/>
      <w:r w:rsidR="00E245DE">
        <w:rPr>
          <w:sz w:val="24"/>
          <w:szCs w:val="24"/>
        </w:rPr>
        <w:t xml:space="preserve"> </w:t>
      </w:r>
      <w:r w:rsidR="000A0A75">
        <w:rPr>
          <w:sz w:val="24"/>
          <w:szCs w:val="24"/>
        </w:rPr>
        <w:t>городское</w:t>
      </w:r>
      <w:r w:rsidRPr="005E790E">
        <w:rPr>
          <w:sz w:val="24"/>
          <w:szCs w:val="24"/>
        </w:rPr>
        <w:t xml:space="preserve"> поселени</w:t>
      </w:r>
      <w:r w:rsidR="000A0A75">
        <w:rPr>
          <w:sz w:val="24"/>
          <w:szCs w:val="24"/>
        </w:rPr>
        <w:t>е»</w:t>
      </w:r>
      <w:r w:rsidR="00E245DE">
        <w:rPr>
          <w:sz w:val="24"/>
          <w:szCs w:val="24"/>
        </w:rPr>
        <w:t xml:space="preserve"> </w:t>
      </w:r>
      <w:r w:rsidRPr="005E790E">
        <w:rPr>
          <w:sz w:val="24"/>
          <w:szCs w:val="24"/>
        </w:rPr>
        <w:t xml:space="preserve">Кингисеппского муниципального района при подготовке Сведений об открепительных удостоверениях, указанных в пункте 8 настоящего </w:t>
      </w:r>
      <w:r w:rsidR="00573EBB">
        <w:rPr>
          <w:sz w:val="24"/>
          <w:szCs w:val="24"/>
        </w:rPr>
        <w:t>постановления</w:t>
      </w:r>
      <w:r w:rsidRPr="005E790E">
        <w:rPr>
          <w:sz w:val="24"/>
          <w:szCs w:val="24"/>
        </w:rPr>
        <w:t>, использовать форму со</w:t>
      </w:r>
      <w:r w:rsidR="00573EBB">
        <w:rPr>
          <w:sz w:val="24"/>
          <w:szCs w:val="24"/>
        </w:rPr>
        <w:t>гласно приложению 3</w:t>
      </w:r>
      <w:r w:rsidRPr="005E790E">
        <w:rPr>
          <w:sz w:val="24"/>
          <w:szCs w:val="24"/>
        </w:rPr>
        <w:t xml:space="preserve"> к настоящему </w:t>
      </w:r>
      <w:r w:rsidR="00573EBB">
        <w:rPr>
          <w:sz w:val="24"/>
          <w:szCs w:val="24"/>
        </w:rPr>
        <w:t>постановлению</w:t>
      </w:r>
      <w:r w:rsidRPr="005E790E">
        <w:rPr>
          <w:sz w:val="24"/>
          <w:szCs w:val="24"/>
        </w:rPr>
        <w:t>.</w:t>
      </w:r>
    </w:p>
    <w:p w:rsidR="00753F6C" w:rsidRPr="005E790E" w:rsidRDefault="00753F6C" w:rsidP="00753F6C">
      <w:pPr>
        <w:pStyle w:val="3"/>
        <w:spacing w:before="120" w:after="0"/>
        <w:ind w:left="0" w:firstLine="709"/>
        <w:jc w:val="both"/>
        <w:rPr>
          <w:sz w:val="24"/>
          <w:szCs w:val="24"/>
        </w:rPr>
      </w:pPr>
      <w:r w:rsidRPr="005E790E">
        <w:rPr>
          <w:sz w:val="24"/>
          <w:szCs w:val="24"/>
        </w:rPr>
        <w:t xml:space="preserve">13.Передача открепительных удостоверений избирательным комиссиям и их учет на выборах, указанных в пункте 1 настоящего </w:t>
      </w:r>
      <w:r w:rsidR="00573EBB">
        <w:rPr>
          <w:sz w:val="24"/>
          <w:szCs w:val="24"/>
        </w:rPr>
        <w:t>постановления</w:t>
      </w:r>
      <w:r w:rsidRPr="005E790E">
        <w:rPr>
          <w:sz w:val="24"/>
          <w:szCs w:val="24"/>
        </w:rPr>
        <w:t xml:space="preserve">, осуществляются в соответствии с разделом </w:t>
      </w:r>
      <w:r w:rsidRPr="005E790E">
        <w:rPr>
          <w:sz w:val="24"/>
          <w:szCs w:val="24"/>
          <w:lang w:val="en-US"/>
        </w:rPr>
        <w:t>IV</w:t>
      </w:r>
      <w:r w:rsidRPr="005E790E">
        <w:rPr>
          <w:sz w:val="24"/>
          <w:szCs w:val="24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328/1863-6.</w:t>
      </w:r>
    </w:p>
    <w:p w:rsidR="0034502B" w:rsidRPr="005E790E" w:rsidRDefault="0034502B" w:rsidP="0034502B">
      <w:pPr>
        <w:pStyle w:val="a7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E790E">
        <w:rPr>
          <w:rFonts w:ascii="Times New Roman" w:hAnsi="Times New Roman"/>
          <w:sz w:val="24"/>
          <w:szCs w:val="24"/>
          <w:lang w:eastAsia="en-US"/>
        </w:rPr>
        <w:t>12. </w:t>
      </w:r>
      <w:proofErr w:type="gramStart"/>
      <w:r w:rsidRPr="005E790E">
        <w:rPr>
          <w:rFonts w:ascii="Times New Roman" w:hAnsi="Times New Roman"/>
          <w:sz w:val="24"/>
          <w:szCs w:val="24"/>
          <w:lang w:eastAsia="en-US"/>
        </w:rPr>
        <w:t>Контроль за</w:t>
      </w:r>
      <w:proofErr w:type="gramEnd"/>
      <w:r w:rsidRPr="005E790E">
        <w:rPr>
          <w:rFonts w:ascii="Times New Roman" w:hAnsi="Times New Roman"/>
          <w:sz w:val="24"/>
          <w:szCs w:val="24"/>
          <w:lang w:eastAsia="en-US"/>
        </w:rPr>
        <w:t xml:space="preserve"> исполнением настоящего </w:t>
      </w:r>
      <w:r w:rsidR="00573EBB">
        <w:rPr>
          <w:rFonts w:ascii="Times New Roman" w:hAnsi="Times New Roman"/>
          <w:sz w:val="24"/>
          <w:szCs w:val="24"/>
          <w:lang w:eastAsia="en-US"/>
        </w:rPr>
        <w:t>постановления</w:t>
      </w:r>
      <w:r w:rsidRPr="005E790E">
        <w:rPr>
          <w:rFonts w:ascii="Times New Roman" w:hAnsi="Times New Roman"/>
          <w:sz w:val="24"/>
          <w:szCs w:val="24"/>
          <w:lang w:eastAsia="en-US"/>
        </w:rPr>
        <w:t xml:space="preserve"> возложить на </w:t>
      </w:r>
      <w:r w:rsidRPr="005E790E">
        <w:rPr>
          <w:rFonts w:ascii="Times New Roman" w:hAnsi="Times New Roman"/>
          <w:sz w:val="24"/>
          <w:szCs w:val="24"/>
          <w:lang w:eastAsia="en-US"/>
        </w:rPr>
        <w:br/>
        <w:t xml:space="preserve">председателя территориальной избирательной комиссии </w:t>
      </w:r>
      <w:r w:rsidR="005E790E" w:rsidRPr="005E790E">
        <w:rPr>
          <w:rFonts w:ascii="Times New Roman" w:hAnsi="Times New Roman"/>
          <w:sz w:val="24"/>
          <w:szCs w:val="24"/>
          <w:lang w:eastAsia="en-US"/>
        </w:rPr>
        <w:t>Кингисеппского муниципального района Колмогорову Е.В.</w:t>
      </w:r>
    </w:p>
    <w:p w:rsidR="006A02F7" w:rsidRPr="005E790E" w:rsidRDefault="005E790E" w:rsidP="005E79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90E">
        <w:rPr>
          <w:rFonts w:ascii="Times New Roman" w:eastAsia="Cambria" w:hAnsi="Times New Roman" w:cs="Times New Roman"/>
          <w:sz w:val="24"/>
          <w:szCs w:val="24"/>
        </w:rPr>
        <w:t xml:space="preserve">13. </w:t>
      </w:r>
      <w:r w:rsidR="00077AE5" w:rsidRPr="005E790E">
        <w:rPr>
          <w:rFonts w:ascii="Times New Roman" w:eastAsia="Cambria" w:hAnsi="Times New Roman" w:cs="Times New Roman"/>
          <w:sz w:val="24"/>
          <w:szCs w:val="24"/>
        </w:rPr>
        <w:t xml:space="preserve">Опубликовать настоящее </w:t>
      </w:r>
      <w:r w:rsidR="00B1515E" w:rsidRPr="005E790E">
        <w:rPr>
          <w:rFonts w:ascii="Times New Roman" w:eastAsia="Cambria" w:hAnsi="Times New Roman" w:cs="Times New Roman"/>
          <w:sz w:val="24"/>
          <w:szCs w:val="24"/>
        </w:rPr>
        <w:t>постановление</w:t>
      </w:r>
      <w:r w:rsidR="00077AE5" w:rsidRPr="005E790E">
        <w:rPr>
          <w:rFonts w:ascii="Times New Roman" w:eastAsia="Cambria" w:hAnsi="Times New Roman" w:cs="Times New Roman"/>
          <w:sz w:val="24"/>
          <w:szCs w:val="24"/>
        </w:rPr>
        <w:t xml:space="preserve"> в газете «Восточный берег» и </w:t>
      </w:r>
      <w:r w:rsidR="00077AE5" w:rsidRPr="005E790E">
        <w:rPr>
          <w:rFonts w:ascii="Times New Roman" w:eastAsia="Times New Roman" w:hAnsi="Times New Roman" w:cs="Times New Roman"/>
          <w:sz w:val="24"/>
          <w:szCs w:val="24"/>
        </w:rPr>
        <w:t>на сайте территориальной избирательной комиссии Кингисеппского муниципального района 009.iklenobl.ru.</w:t>
      </w:r>
    </w:p>
    <w:p w:rsidR="006A02F7" w:rsidRPr="005E790E" w:rsidRDefault="006A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2F7" w:rsidRPr="00D70E62" w:rsidRDefault="006A0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</w:t>
      </w: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D70E62">
        <w:rPr>
          <w:rFonts w:ascii="Times New Roman" w:eastAsia="Times New Roman" w:hAnsi="Times New Roman" w:cs="Times New Roman"/>
          <w:sz w:val="24"/>
        </w:rPr>
        <w:t>избирательных комиссий</w:t>
      </w: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образований Кингисеппского</w:t>
      </w: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                                                                   Е.В.Колмогорова</w:t>
      </w:r>
    </w:p>
    <w:p w:rsidR="006A02F7" w:rsidRDefault="006A02F7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</w:t>
      </w: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территориальной избирательной комиссии </w:t>
      </w: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полномочиями </w:t>
      </w:r>
      <w:r w:rsidR="00D70E62">
        <w:rPr>
          <w:rFonts w:ascii="Times New Roman" w:eastAsia="Times New Roman" w:hAnsi="Times New Roman" w:cs="Times New Roman"/>
          <w:sz w:val="24"/>
        </w:rPr>
        <w:t>избирательных комиссий</w:t>
      </w:r>
    </w:p>
    <w:p w:rsidR="006A02F7" w:rsidRDefault="00077AE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муниципальных образований Кингисеппского</w:t>
      </w:r>
    </w:p>
    <w:p w:rsidR="006A02F7" w:rsidRPr="00511A44" w:rsidRDefault="00077AE5" w:rsidP="00511A4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района</w:t>
      </w:r>
      <w:r w:rsidR="00E245DE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511A44">
        <w:rPr>
          <w:rFonts w:ascii="Times New Roman" w:eastAsia="Times New Roman" w:hAnsi="Times New Roman" w:cs="Times New Roman"/>
          <w:sz w:val="24"/>
        </w:rPr>
        <w:t>Т.В.Смирнова</w:t>
      </w:r>
    </w:p>
    <w:p w:rsidR="006A02F7" w:rsidRDefault="006A02F7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6A02F7" w:rsidRDefault="006A02F7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5E790E" w:rsidRDefault="005E790E" w:rsidP="005E790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5E790E" w:rsidRDefault="005E790E" w:rsidP="005E790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:rsidR="00C9249E" w:rsidRDefault="00C9249E" w:rsidP="005E790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:rsidR="00C9249E" w:rsidRDefault="00C9249E" w:rsidP="005E790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:rsidR="00C9249E" w:rsidRDefault="00C9249E" w:rsidP="005E790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:rsidR="00C9249E" w:rsidRPr="005E790E" w:rsidRDefault="00C9249E" w:rsidP="005E790E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</w:rPr>
      </w:pPr>
    </w:p>
    <w:p w:rsidR="00511A44" w:rsidRDefault="00511A44" w:rsidP="005E790E">
      <w:pPr>
        <w:spacing w:line="240" w:lineRule="auto"/>
        <w:ind w:right="72"/>
        <w:jc w:val="right"/>
        <w:rPr>
          <w:rFonts w:ascii="Times New Roman" w:hAnsi="Times New Roman" w:cs="Times New Roman"/>
          <w:sz w:val="20"/>
        </w:rPr>
      </w:pPr>
    </w:p>
    <w:p w:rsidR="005E790E" w:rsidRDefault="005E790E" w:rsidP="005E790E">
      <w:pPr>
        <w:spacing w:line="240" w:lineRule="auto"/>
        <w:ind w:right="72"/>
        <w:jc w:val="right"/>
        <w:rPr>
          <w:rFonts w:ascii="Times New Roman" w:hAnsi="Times New Roman" w:cs="Times New Roman"/>
          <w:sz w:val="20"/>
        </w:rPr>
      </w:pPr>
      <w:r w:rsidRPr="005E790E">
        <w:rPr>
          <w:rFonts w:ascii="Times New Roman" w:hAnsi="Times New Roman" w:cs="Times New Roman"/>
          <w:sz w:val="20"/>
        </w:rPr>
        <w:lastRenderedPageBreak/>
        <w:t xml:space="preserve">Приложение 1к </w:t>
      </w:r>
      <w:r w:rsidR="00573EBB">
        <w:rPr>
          <w:rFonts w:ascii="Times New Roman" w:hAnsi="Times New Roman" w:cs="Times New Roman"/>
          <w:sz w:val="20"/>
        </w:rPr>
        <w:t>постановлению</w:t>
      </w:r>
    </w:p>
    <w:p w:rsidR="005E790E" w:rsidRDefault="005E790E" w:rsidP="005E790E">
      <w:pPr>
        <w:spacing w:line="240" w:lineRule="auto"/>
        <w:ind w:right="72"/>
        <w:jc w:val="right"/>
        <w:rPr>
          <w:rFonts w:ascii="Times New Roman" w:hAnsi="Times New Roman" w:cs="Times New Roman"/>
          <w:sz w:val="20"/>
        </w:rPr>
      </w:pPr>
      <w:r w:rsidRPr="005E790E">
        <w:rPr>
          <w:rFonts w:ascii="Times New Roman" w:hAnsi="Times New Roman" w:cs="Times New Roman"/>
          <w:sz w:val="20"/>
        </w:rPr>
        <w:t xml:space="preserve">территориальной избирательной комиссии </w:t>
      </w:r>
    </w:p>
    <w:p w:rsidR="005E790E" w:rsidRPr="005E790E" w:rsidRDefault="005E790E" w:rsidP="005E790E">
      <w:pPr>
        <w:spacing w:line="240" w:lineRule="auto"/>
        <w:ind w:right="72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Кингисеппского</w:t>
      </w:r>
      <w:r w:rsidRPr="005E790E">
        <w:rPr>
          <w:rFonts w:ascii="Times New Roman" w:hAnsi="Times New Roman" w:cs="Times New Roman"/>
          <w:sz w:val="20"/>
        </w:rPr>
        <w:t xml:space="preserve"> муниципального района Ленинградской области </w:t>
      </w:r>
    </w:p>
    <w:tbl>
      <w:tblPr>
        <w:tblpPr w:leftFromText="180" w:rightFromText="180" w:vertAnchor="text" w:horzAnchor="margin" w:tblpY="2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5E790E" w:rsidTr="00E46DBC">
        <w:trPr>
          <w:trHeight w:val="699"/>
        </w:trPr>
        <w:tc>
          <w:tcPr>
            <w:tcW w:w="9747" w:type="dxa"/>
          </w:tcPr>
          <w:p w:rsidR="005E790E" w:rsidRPr="00A44120" w:rsidRDefault="005E790E" w:rsidP="005E790E">
            <w:pPr>
              <w:pStyle w:val="a8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5E790E" w:rsidRDefault="005E790E" w:rsidP="005E790E">
            <w:pPr>
              <w:pStyle w:val="a8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 xml:space="preserve">я </w:t>
            </w:r>
            <w:r w:rsidR="00511A44"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Кингисеппское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  <w:r w:rsidR="00511A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Кингисеппского муниципального района Ленинградской области четвертого</w:t>
            </w:r>
            <w:r w:rsidRPr="00A44120">
              <w:rPr>
                <w:sz w:val="24"/>
                <w:szCs w:val="24"/>
              </w:rPr>
              <w:t xml:space="preserve"> созыва</w:t>
            </w:r>
          </w:p>
          <w:p w:rsidR="005E790E" w:rsidRPr="00A44120" w:rsidRDefault="005E790E" w:rsidP="005E790E">
            <w:pPr>
              <w:pStyle w:val="a8"/>
              <w:rPr>
                <w:sz w:val="24"/>
                <w:szCs w:val="24"/>
              </w:rPr>
            </w:pPr>
            <w:r w:rsidRPr="00CE378A">
              <w:rPr>
                <w:sz w:val="24"/>
                <w:szCs w:val="24"/>
              </w:rPr>
              <w:t>8 сентября 2019 года</w:t>
            </w:r>
          </w:p>
          <w:p w:rsidR="005E790E" w:rsidRPr="00716932" w:rsidRDefault="005E790E" w:rsidP="005E790E">
            <w:pPr>
              <w:pStyle w:val="a8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5E790E" w:rsidRPr="00E46DBC" w:rsidRDefault="005E790E" w:rsidP="00E46DBC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742FB0">
              <w:rPr>
                <w:b/>
                <w:bCs/>
                <w:color w:val="FF0000"/>
              </w:rPr>
              <w:t>000</w:t>
            </w:r>
          </w:p>
          <w:p w:rsidR="00E46DBC" w:rsidRDefault="00E46DBC" w:rsidP="005E790E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</w:p>
          <w:p w:rsidR="005E790E" w:rsidRPr="005E790E" w:rsidRDefault="00E46DBC" w:rsidP="005E790E">
            <w:pPr>
              <w:pStyle w:val="2"/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</w:t>
            </w:r>
            <w:r w:rsidR="005E790E" w:rsidRPr="005E790E">
              <w:rPr>
                <w:rFonts w:ascii="Times New Roman" w:hAnsi="Times New Roman" w:cs="Times New Roman"/>
              </w:rPr>
              <w:t>_________________________________</w:t>
            </w:r>
          </w:p>
          <w:p w:rsidR="005E790E" w:rsidRPr="005E790E" w:rsidRDefault="005E790E" w:rsidP="005E790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5E790E">
              <w:rPr>
                <w:rFonts w:ascii="Times New Roman" w:hAnsi="Times New Roman" w:cs="Times New Roman"/>
                <w:sz w:val="28"/>
                <w:vertAlign w:val="superscript"/>
              </w:rPr>
              <w:t>(фамилия, имя, отчество)</w:t>
            </w:r>
          </w:p>
          <w:p w:rsidR="005E790E" w:rsidRPr="005E790E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0E">
              <w:rPr>
                <w:rFonts w:ascii="Times New Roman" w:hAnsi="Times New Roman" w:cs="Times New Roman"/>
                <w:sz w:val="28"/>
              </w:rPr>
              <w:t>__________________________________________________________________</w:t>
            </w:r>
          </w:p>
          <w:p w:rsidR="005E790E" w:rsidRPr="005E790E" w:rsidRDefault="005E790E" w:rsidP="005E790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5E790E">
              <w:rPr>
                <w:rFonts w:ascii="Times New Roman" w:hAnsi="Times New Roman" w:cs="Times New Roman"/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5E790E" w:rsidRPr="005E790E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E790E">
              <w:rPr>
                <w:rFonts w:ascii="Times New Roman" w:hAnsi="Times New Roman" w:cs="Times New Roman"/>
                <w:sz w:val="28"/>
              </w:rPr>
              <w:t>включенный (</w:t>
            </w:r>
            <w:proofErr w:type="spellStart"/>
            <w:r w:rsidRPr="005E790E">
              <w:rPr>
                <w:rFonts w:ascii="Times New Roman" w:hAnsi="Times New Roman" w:cs="Times New Roman"/>
                <w:sz w:val="28"/>
              </w:rPr>
              <w:t>ая</w:t>
            </w:r>
            <w:proofErr w:type="spellEnd"/>
            <w:r w:rsidRPr="005E790E">
              <w:rPr>
                <w:rFonts w:ascii="Times New Roman" w:hAnsi="Times New Roman" w:cs="Times New Roman"/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E46DBC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0E">
              <w:rPr>
                <w:rFonts w:ascii="Times New Roman" w:hAnsi="Times New Roman" w:cs="Times New Roman"/>
                <w:sz w:val="2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8"/>
              </w:rPr>
              <w:t>_________________________</w:t>
            </w:r>
            <w:r w:rsidR="00E46DBC">
              <w:rPr>
                <w:rFonts w:ascii="Times New Roman" w:hAnsi="Times New Roman" w:cs="Times New Roman"/>
                <w:sz w:val="28"/>
              </w:rPr>
              <w:t>___</w:t>
            </w:r>
            <w:r w:rsidRPr="005E790E">
              <w:rPr>
                <w:rFonts w:ascii="Times New Roman" w:hAnsi="Times New Roman" w:cs="Times New Roman"/>
                <w:sz w:val="28"/>
              </w:rPr>
              <w:t>,</w:t>
            </w:r>
          </w:p>
          <w:p w:rsidR="005E790E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0E">
              <w:rPr>
                <w:rFonts w:ascii="Times New Roman" w:hAnsi="Times New Roman" w:cs="Times New Roman"/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5E790E" w:rsidRPr="005E790E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E790E">
              <w:rPr>
                <w:rFonts w:ascii="Times New Roman" w:hAnsi="Times New Roman" w:cs="Times New Roman"/>
                <w:sz w:val="28"/>
              </w:rPr>
              <w:t xml:space="preserve">образованном на территории муниципального образования </w:t>
            </w:r>
            <w:r w:rsidR="00511A44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Кингисеппское</w:t>
            </w:r>
            <w:proofErr w:type="spellEnd"/>
            <w:r w:rsidRPr="005E790E">
              <w:rPr>
                <w:rFonts w:ascii="Times New Roman" w:hAnsi="Times New Roman" w:cs="Times New Roman"/>
                <w:sz w:val="28"/>
              </w:rPr>
              <w:t xml:space="preserve"> городское поселение</w:t>
            </w:r>
            <w:r w:rsidR="00511A44">
              <w:rPr>
                <w:rFonts w:ascii="Times New Roman" w:hAnsi="Times New Roman" w:cs="Times New Roman"/>
                <w:sz w:val="28"/>
              </w:rPr>
              <w:t>»</w:t>
            </w:r>
            <w:r w:rsidR="00E245D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Кингисеппского</w:t>
            </w:r>
            <w:r w:rsidRPr="005E790E">
              <w:rPr>
                <w:rFonts w:ascii="Times New Roman" w:hAnsi="Times New Roman" w:cs="Times New Roman"/>
                <w:sz w:val="28"/>
              </w:rPr>
              <w:t xml:space="preserve"> муниципального района Ленинградской области</w:t>
            </w:r>
            <w:r w:rsidRPr="005E79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одномандатного</w:t>
            </w:r>
            <w:r w:rsidRPr="005E790E">
              <w:rPr>
                <w:rFonts w:ascii="Times New Roman" w:hAnsi="Times New Roman" w:cs="Times New Roman"/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5E790E" w:rsidRPr="005E790E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0E">
              <w:rPr>
                <w:rFonts w:ascii="Times New Roman" w:hAnsi="Times New Roman" w:cs="Times New Roman"/>
                <w:sz w:val="28"/>
              </w:rPr>
              <w:t>________________________________________________</w:t>
            </w:r>
          </w:p>
          <w:p w:rsidR="005E790E" w:rsidRPr="005E790E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E790E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</w:p>
          <w:p w:rsidR="005E790E" w:rsidRPr="00E46DBC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46DBC">
              <w:rPr>
                <w:rFonts w:ascii="Times New Roman" w:hAnsi="Times New Roman" w:cs="Times New Roman"/>
                <w:sz w:val="28"/>
              </w:rPr>
              <w:t>________________________________________________</w:t>
            </w:r>
          </w:p>
          <w:p w:rsidR="005E790E" w:rsidRPr="00E46DBC" w:rsidRDefault="005E790E" w:rsidP="005E790E">
            <w:pPr>
              <w:pStyle w:val="21"/>
              <w:spacing w:after="0" w:line="240" w:lineRule="auto"/>
              <w:rPr>
                <w:vertAlign w:val="superscript"/>
              </w:rPr>
            </w:pPr>
            <w:r w:rsidRPr="00E46DBC"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5E790E" w:rsidRPr="00E46DBC" w:rsidRDefault="005E790E" w:rsidP="005E79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46DBC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__________  ________________</w:t>
            </w:r>
          </w:p>
          <w:p w:rsidR="005E790E" w:rsidRPr="00E46DBC" w:rsidRDefault="005E790E" w:rsidP="005E790E">
            <w:pPr>
              <w:pStyle w:val="21"/>
              <w:spacing w:after="0" w:line="240" w:lineRule="auto"/>
              <w:rPr>
                <w:vertAlign w:val="superscript"/>
              </w:rPr>
            </w:pPr>
            <w:r w:rsidRPr="00E46DBC"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5E790E" w:rsidRPr="00E46DBC" w:rsidRDefault="005E790E" w:rsidP="005E79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46DBC">
              <w:rPr>
                <w:rFonts w:ascii="Times New Roman" w:hAnsi="Times New Roman" w:cs="Times New Roman"/>
                <w:sz w:val="28"/>
              </w:rPr>
              <w:t>МП                                                                «____»________________ 2019 г.</w:t>
            </w:r>
          </w:p>
          <w:p w:rsidR="005E790E" w:rsidRPr="00E46DBC" w:rsidRDefault="005E790E" w:rsidP="005E790E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E46DBC">
              <w:rPr>
                <w:rFonts w:ascii="Times New Roman" w:hAnsi="Times New Roman" w:cs="Times New Roman"/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5E790E" w:rsidRDefault="005E790E" w:rsidP="005E790E">
            <w:pPr>
              <w:jc w:val="both"/>
            </w:pPr>
            <w:r w:rsidRPr="00E46DBC">
              <w:rPr>
                <w:rFonts w:ascii="Times New Roman" w:hAnsi="Times New Roman" w:cs="Times New Roman"/>
              </w:rPr>
              <w:t>Открепительное удостоверение изымается у избирателя по предъявлении его в день голосования</w:t>
            </w:r>
            <w:r>
              <w:t xml:space="preserve">.  </w:t>
            </w:r>
          </w:p>
        </w:tc>
      </w:tr>
    </w:tbl>
    <w:p w:rsidR="00E52EEE" w:rsidRDefault="00E52EEE" w:rsidP="00D24F3E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:rsidR="00D24F3E" w:rsidRPr="00573EBB" w:rsidRDefault="00D24F3E" w:rsidP="00D24F3E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4"/>
        </w:rPr>
      </w:pPr>
      <w:r w:rsidRPr="00573EBB">
        <w:rPr>
          <w:rFonts w:ascii="Times New Roman" w:eastAsia="Cambria" w:hAnsi="Times New Roman" w:cs="Times New Roman"/>
          <w:sz w:val="24"/>
        </w:rPr>
        <w:lastRenderedPageBreak/>
        <w:t>Приложение 3</w:t>
      </w:r>
    </w:p>
    <w:p w:rsidR="00D24F3E" w:rsidRPr="00573EBB" w:rsidRDefault="00D24F3E" w:rsidP="00D24F3E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4"/>
        </w:rPr>
      </w:pPr>
      <w:r w:rsidRPr="00573EBB">
        <w:rPr>
          <w:rFonts w:ascii="Times New Roman" w:eastAsia="Cambria" w:hAnsi="Times New Roman" w:cs="Times New Roman"/>
          <w:sz w:val="24"/>
        </w:rPr>
        <w:t xml:space="preserve">к </w:t>
      </w:r>
      <w:r w:rsidR="00573EBB" w:rsidRPr="00573EBB">
        <w:rPr>
          <w:rFonts w:ascii="Times New Roman" w:eastAsia="Cambria" w:hAnsi="Times New Roman" w:cs="Times New Roman"/>
          <w:sz w:val="24"/>
        </w:rPr>
        <w:t>постановлению</w:t>
      </w:r>
      <w:r w:rsidRPr="00573EBB">
        <w:rPr>
          <w:rFonts w:ascii="Times New Roman" w:eastAsia="Cambria" w:hAnsi="Times New Roman" w:cs="Times New Roman"/>
          <w:sz w:val="24"/>
        </w:rPr>
        <w:t xml:space="preserve">территориальной избирательной </w:t>
      </w:r>
    </w:p>
    <w:p w:rsidR="00D24F3E" w:rsidRPr="00573EBB" w:rsidRDefault="00D24F3E" w:rsidP="00D24F3E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4"/>
        </w:rPr>
      </w:pPr>
      <w:r w:rsidRPr="00573EBB">
        <w:rPr>
          <w:rFonts w:ascii="Times New Roman" w:eastAsia="Cambria" w:hAnsi="Times New Roman" w:cs="Times New Roman"/>
          <w:sz w:val="24"/>
        </w:rPr>
        <w:t xml:space="preserve">комиссии Кингисеппского муниципального района </w:t>
      </w:r>
    </w:p>
    <w:p w:rsidR="00D24F3E" w:rsidRPr="00573EBB" w:rsidRDefault="00D24F3E" w:rsidP="00D24F3E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4"/>
        </w:rPr>
      </w:pPr>
      <w:r w:rsidRPr="00573EBB">
        <w:rPr>
          <w:rFonts w:ascii="Times New Roman" w:eastAsia="Cambria" w:hAnsi="Times New Roman" w:cs="Times New Roman"/>
          <w:sz w:val="24"/>
        </w:rPr>
        <w:t xml:space="preserve">Ленинградской области </w:t>
      </w:r>
    </w:p>
    <w:p w:rsidR="00D24F3E" w:rsidRPr="00573EBB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</w:rPr>
      </w:pPr>
      <w:r w:rsidRPr="00573EBB">
        <w:rPr>
          <w:rFonts w:ascii="Times New Roman" w:eastAsia="Cambria" w:hAnsi="Times New Roman" w:cs="Times New Roman"/>
          <w:sz w:val="24"/>
        </w:rPr>
        <w:t xml:space="preserve">                                                                                                                 от 08.07.2019 № </w:t>
      </w:r>
    </w:p>
    <w:p w:rsidR="00D24F3E" w:rsidRDefault="00D24F3E" w:rsidP="00D24F3E">
      <w:pPr>
        <w:spacing w:after="0" w:line="240" w:lineRule="auto"/>
        <w:jc w:val="both"/>
        <w:rPr>
          <w:rFonts w:ascii="Cambria" w:eastAsia="Cambria" w:hAnsi="Cambria" w:cs="Cambria"/>
          <w:b/>
          <w:sz w:val="24"/>
        </w:rPr>
      </w:pPr>
    </w:p>
    <w:p w:rsidR="00D24F3E" w:rsidRPr="00D24F3E" w:rsidRDefault="00D24F3E" w:rsidP="00D24F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F3E">
        <w:rPr>
          <w:rFonts w:ascii="Times New Roman" w:eastAsia="Cambria" w:hAnsi="Times New Roman" w:cs="Times New Roman"/>
          <w:b/>
          <w:sz w:val="24"/>
          <w:szCs w:val="24"/>
        </w:rPr>
        <w:t xml:space="preserve">Выборы депутатов советов депутатов </w:t>
      </w:r>
      <w:r w:rsidRPr="00D24F3E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образований</w:t>
      </w:r>
      <w:r w:rsidR="00E245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F3E">
        <w:rPr>
          <w:rFonts w:ascii="Times New Roman" w:eastAsia="Times New Roman" w:hAnsi="Times New Roman" w:cs="Times New Roman"/>
          <w:b/>
          <w:sz w:val="24"/>
          <w:szCs w:val="24"/>
        </w:rPr>
        <w:t xml:space="preserve">Кингисеппского городского и сельских поселений Кингисеппского муниципального района четвертого созыва, муниципального образования «Город Ивангород» </w:t>
      </w:r>
      <w:proofErr w:type="spellStart"/>
      <w:r w:rsidRPr="00D24F3E">
        <w:rPr>
          <w:rFonts w:ascii="Times New Roman" w:eastAsia="Times New Roman" w:hAnsi="Times New Roman" w:cs="Times New Roman"/>
          <w:b/>
          <w:sz w:val="24"/>
          <w:szCs w:val="24"/>
        </w:rPr>
        <w:t>Кингисеппскогомуниципального</w:t>
      </w:r>
      <w:proofErr w:type="spellEnd"/>
      <w:r w:rsidRPr="00D24F3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Ленинградской области» шестого созыва</w:t>
      </w:r>
    </w:p>
    <w:p w:rsidR="00D24F3E" w:rsidRPr="00D24F3E" w:rsidRDefault="00D24F3E" w:rsidP="00D24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F3E">
        <w:rPr>
          <w:rFonts w:ascii="Times New Roman" w:eastAsia="Times New Roman" w:hAnsi="Times New Roman" w:cs="Times New Roman"/>
          <w:b/>
          <w:sz w:val="24"/>
          <w:szCs w:val="24"/>
        </w:rPr>
        <w:t>8 сентября 2019 года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W w:w="11154" w:type="dxa"/>
        <w:tblLook w:val="01E0"/>
      </w:tblPr>
      <w:tblGrid>
        <w:gridCol w:w="6840"/>
        <w:gridCol w:w="2766"/>
        <w:gridCol w:w="1548"/>
      </w:tblGrid>
      <w:tr w:rsidR="00D24F3E" w:rsidRPr="00D24F3E" w:rsidTr="0024196E">
        <w:trPr>
          <w:gridAfter w:val="1"/>
          <w:wAfter w:w="1548" w:type="dxa"/>
        </w:trPr>
        <w:tc>
          <w:tcPr>
            <w:tcW w:w="6840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</w:p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СВЕДЕНИЯ </w:t>
            </w:r>
          </w:p>
        </w:tc>
        <w:tc>
          <w:tcPr>
            <w:tcW w:w="2766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t>лист № __</w:t>
            </w: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 xml:space="preserve">всего листов _____ </w:t>
            </w:r>
          </w:p>
        </w:tc>
      </w:tr>
      <w:tr w:rsidR="00D24F3E" w:rsidRPr="00D24F3E" w:rsidTr="0024196E">
        <w:tc>
          <w:tcPr>
            <w:tcW w:w="11154" w:type="dxa"/>
            <w:gridSpan w:val="3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об открепительных удостоверениях на избирательном участке № ______</w:t>
            </w:r>
          </w:p>
        </w:tc>
      </w:tr>
    </w:tbl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4F3E">
        <w:rPr>
          <w:rFonts w:ascii="Times New Roman" w:eastAsia="Cambria" w:hAnsi="Times New Roman" w:cs="Times New Roman"/>
          <w:sz w:val="24"/>
          <w:szCs w:val="24"/>
        </w:rPr>
        <w:t xml:space="preserve">________________________________________________________ </w:t>
      </w:r>
      <w:r w:rsidRPr="00D24F3E">
        <w:rPr>
          <w:rFonts w:ascii="Times New Roman" w:eastAsia="Cambria" w:hAnsi="Times New Roman" w:cs="Times New Roman"/>
          <w:b/>
          <w:sz w:val="24"/>
          <w:szCs w:val="24"/>
        </w:rPr>
        <w:t>Ленинградской области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</w:pPr>
      <w:r w:rsidRPr="00D24F3E"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  <w:t>(наименование муниципального района</w:t>
      </w:r>
      <w:proofErr w:type="gramStart"/>
      <w:r w:rsidRPr="00D24F3E"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  <w:t xml:space="preserve"> ,</w:t>
      </w:r>
      <w:proofErr w:type="gramEnd"/>
      <w:r w:rsidRPr="00D24F3E">
        <w:rPr>
          <w:rFonts w:ascii="Times New Roman" w:eastAsia="Cambria" w:hAnsi="Times New Roman" w:cs="Times New Roman"/>
          <w:i/>
          <w:sz w:val="24"/>
          <w:szCs w:val="24"/>
          <w:vertAlign w:val="superscript"/>
        </w:rPr>
        <w:t>городского округа)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</w:tblGrid>
      <w:tr w:rsidR="00D24F3E" w:rsidRPr="00D24F3E" w:rsidTr="0024196E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573EB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Открепительные удостоверения, полученные участковой комиссией из территориальной избирательной комиссии с полномочиями окружной избирательной комиссии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573E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Открепительные удостоверения, </w:t>
            </w: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573E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Открепительные удостоверения, погашенные участковой избирательной комиссией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573EB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t>Открепительные удостоверения, утраченные участковой избирательной комиссией</w:t>
            </w:r>
          </w:p>
        </w:tc>
      </w:tr>
      <w:tr w:rsidR="00D24F3E" w:rsidRPr="00D24F3E" w:rsidTr="0024196E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24F3E" w:rsidRPr="00D24F3E" w:rsidTr="0024196E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 xml:space="preserve">Количество: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Количество: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Количество:</w:t>
            </w:r>
          </w:p>
        </w:tc>
      </w:tr>
      <w:tr w:rsidR="00D24F3E" w:rsidRPr="00D24F3E" w:rsidTr="0024196E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Номера:</w:t>
            </w:r>
          </w:p>
        </w:tc>
      </w:tr>
      <w:tr w:rsidR="00D24F3E" w:rsidRPr="00D24F3E" w:rsidTr="0024196E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24F3E" w:rsidRPr="00D24F3E" w:rsidTr="0024196E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D24F3E" w:rsidRPr="00D24F3E" w:rsidTr="0024196E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sz w:val="24"/>
                <w:szCs w:val="24"/>
              </w:rPr>
              <w:t>открепительные удостоверения, по которым проголосовали избиратели</w:t>
            </w:r>
          </w:p>
        </w:tc>
      </w:tr>
      <w:tr w:rsidR="00D24F3E" w:rsidRPr="00D24F3E" w:rsidTr="0024196E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D24F3E" w:rsidRPr="00D24F3E" w:rsidTr="0024196E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bCs/>
                <w:i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</w:rPr>
              <w:t>Количество:</w:t>
            </w:r>
          </w:p>
        </w:tc>
      </w:tr>
    </w:tbl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993"/>
        <w:gridCol w:w="425"/>
        <w:gridCol w:w="992"/>
        <w:gridCol w:w="992"/>
        <w:gridCol w:w="993"/>
        <w:gridCol w:w="567"/>
        <w:gridCol w:w="992"/>
        <w:gridCol w:w="992"/>
        <w:gridCol w:w="992"/>
      </w:tblGrid>
      <w:tr w:rsidR="00D24F3E" w:rsidRPr="00D24F3E" w:rsidTr="0024196E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</w:pPr>
            <w:r w:rsidRPr="00D24F3E">
              <w:rPr>
                <w:rFonts w:ascii="Times New Roman" w:eastAsia="Cambria" w:hAnsi="Times New Roman" w:cs="Times New Roman"/>
                <w:b/>
                <w:i/>
                <w:sz w:val="24"/>
                <w:szCs w:val="24"/>
              </w:rPr>
              <w:t>Номера</w:t>
            </w:r>
          </w:p>
        </w:tc>
      </w:tr>
      <w:tr w:rsidR="00D24F3E" w:rsidRPr="00D24F3E" w:rsidTr="0024196E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24F3E" w:rsidRPr="00D24F3E" w:rsidTr="0024196E">
        <w:tc>
          <w:tcPr>
            <w:tcW w:w="817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24F3E" w:rsidRPr="00D24F3E" w:rsidTr="0024196E">
        <w:tc>
          <w:tcPr>
            <w:tcW w:w="817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24F3E" w:rsidRPr="00D24F3E" w:rsidTr="0024196E">
        <w:tc>
          <w:tcPr>
            <w:tcW w:w="817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D24F3E" w:rsidRPr="00D24F3E" w:rsidTr="0024196E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D24F3E" w:rsidRPr="00D24F3E" w:rsidRDefault="00D24F3E" w:rsidP="00D24F3E">
            <w:pPr>
              <w:spacing w:after="0" w:line="240" w:lineRule="auto"/>
              <w:ind w:firstLine="709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4F3E">
        <w:rPr>
          <w:rFonts w:ascii="Times New Roman" w:eastAsia="Cambria" w:hAnsi="Times New Roman" w:cs="Times New Roman"/>
          <w:sz w:val="24"/>
          <w:szCs w:val="24"/>
        </w:rPr>
        <w:tab/>
      </w:r>
      <w:r w:rsidRPr="00D24F3E">
        <w:rPr>
          <w:rFonts w:ascii="Times New Roman" w:eastAsia="Cambria" w:hAnsi="Times New Roman" w:cs="Times New Roman"/>
          <w:b/>
          <w:sz w:val="24"/>
          <w:szCs w:val="24"/>
        </w:rPr>
        <w:t>Примечание.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4F3E">
        <w:rPr>
          <w:rFonts w:ascii="Times New Roman" w:eastAsia="Cambria" w:hAnsi="Times New Roman" w:cs="Times New Roman"/>
          <w:sz w:val="24"/>
          <w:szCs w:val="24"/>
        </w:rPr>
        <w:lastRenderedPageBreak/>
        <w:tab/>
        <w:t>Если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4F3E">
        <w:rPr>
          <w:rFonts w:ascii="Times New Roman" w:eastAsia="Cambria" w:hAnsi="Times New Roman" w:cs="Times New Roman"/>
          <w:sz w:val="24"/>
          <w:szCs w:val="24"/>
        </w:rPr>
        <w:tab/>
        <w:t>Значение в столбце 1 равно сумме значений в столбцах 2, 3 и 4.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4F3E">
        <w:rPr>
          <w:rFonts w:ascii="Times New Roman" w:eastAsia="Cambria" w:hAnsi="Times New Roman" w:cs="Times New Roman"/>
          <w:sz w:val="24"/>
          <w:szCs w:val="24"/>
        </w:rPr>
        <w:tab/>
        <w:t>Если открепительные удостоверения, указываемые в столбцах 1, 2, 3 и 5 имеют последовательные порядковые номера, возможна запись следующего вида: «</w:t>
      </w:r>
      <w:proofErr w:type="gramStart"/>
      <w:r w:rsidRPr="00D24F3E">
        <w:rPr>
          <w:rFonts w:ascii="Times New Roman" w:eastAsia="Cambria" w:hAnsi="Times New Roman" w:cs="Times New Roman"/>
          <w:sz w:val="24"/>
          <w:szCs w:val="24"/>
        </w:rPr>
        <w:t>с</w:t>
      </w:r>
      <w:proofErr w:type="gramEnd"/>
      <w:r w:rsidRPr="00D24F3E">
        <w:rPr>
          <w:rFonts w:ascii="Times New Roman" w:eastAsia="Cambria" w:hAnsi="Times New Roman" w:cs="Times New Roman"/>
          <w:sz w:val="24"/>
          <w:szCs w:val="24"/>
        </w:rPr>
        <w:t xml:space="preserve"> (№…) по (№ …)».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24F3E">
        <w:rPr>
          <w:rFonts w:ascii="Times New Roman" w:eastAsia="Cambria" w:hAnsi="Times New Roman" w:cs="Times New Roman"/>
          <w:b/>
          <w:sz w:val="24"/>
          <w:szCs w:val="24"/>
        </w:rPr>
        <w:t xml:space="preserve">Председатель 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24F3E">
        <w:rPr>
          <w:rFonts w:ascii="Times New Roman" w:eastAsia="Cambria" w:hAnsi="Times New Roman" w:cs="Times New Roman"/>
          <w:b/>
          <w:sz w:val="24"/>
          <w:szCs w:val="24"/>
        </w:rPr>
        <w:t xml:space="preserve">участковой </w:t>
      </w:r>
      <w:r w:rsidRPr="00D24F3E">
        <w:rPr>
          <w:rFonts w:ascii="Times New Roman" w:eastAsia="Cambria" w:hAnsi="Times New Roman" w:cs="Times New Roman"/>
          <w:b/>
          <w:sz w:val="24"/>
          <w:szCs w:val="24"/>
        </w:rPr>
        <w:br/>
        <w:t xml:space="preserve">избирательной комиссии              </w:t>
      </w:r>
      <w:r>
        <w:rPr>
          <w:rFonts w:ascii="Times New Roman" w:eastAsia="Cambria" w:hAnsi="Times New Roman" w:cs="Times New Roman"/>
          <w:b/>
          <w:sz w:val="24"/>
          <w:szCs w:val="24"/>
        </w:rPr>
        <w:t>___________________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D24F3E">
        <w:rPr>
          <w:rFonts w:ascii="Times New Roman" w:eastAsia="Cambria" w:hAnsi="Times New Roman" w:cs="Times New Roman"/>
          <w:i/>
          <w:sz w:val="24"/>
          <w:szCs w:val="24"/>
        </w:rPr>
        <w:t>(подпись)(фамилия, инициалы)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D24F3E">
        <w:rPr>
          <w:rFonts w:ascii="Times New Roman" w:eastAsia="Cambria" w:hAnsi="Times New Roman" w:cs="Times New Roman"/>
          <w:b/>
          <w:sz w:val="24"/>
          <w:szCs w:val="24"/>
        </w:rPr>
        <w:t>МП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:rsid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 xml:space="preserve">Секретарь </w:t>
      </w: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уч</w:t>
      </w:r>
      <w:r w:rsidR="00A806BD">
        <w:rPr>
          <w:rFonts w:ascii="Times New Roman" w:eastAsia="Cambria" w:hAnsi="Times New Roman" w:cs="Times New Roman"/>
          <w:b/>
          <w:sz w:val="24"/>
          <w:szCs w:val="24"/>
        </w:rPr>
        <w:t>астковой</w:t>
      </w:r>
      <w:r w:rsidR="00A806BD">
        <w:rPr>
          <w:rFonts w:ascii="Times New Roman" w:eastAsia="Cambria" w:hAnsi="Times New Roman" w:cs="Times New Roman"/>
          <w:b/>
          <w:sz w:val="24"/>
          <w:szCs w:val="24"/>
        </w:rPr>
        <w:br/>
        <w:t>избирательной</w:t>
      </w:r>
      <w:r w:rsidRPr="00D24F3E">
        <w:rPr>
          <w:rFonts w:ascii="Times New Roman" w:eastAsia="Cambria" w:hAnsi="Times New Roman" w:cs="Times New Roman"/>
          <w:b/>
          <w:sz w:val="24"/>
          <w:szCs w:val="24"/>
        </w:rPr>
        <w:t>комиссии</w:t>
      </w:r>
      <w:r>
        <w:rPr>
          <w:rFonts w:ascii="Times New Roman" w:eastAsia="Cambria" w:hAnsi="Times New Roman" w:cs="Times New Roman"/>
          <w:b/>
          <w:sz w:val="24"/>
          <w:szCs w:val="24"/>
        </w:rPr>
        <w:t>_______________________</w:t>
      </w:r>
    </w:p>
    <w:p w:rsidR="00A806BD" w:rsidRPr="00D24F3E" w:rsidRDefault="00A806BD" w:rsidP="00A806BD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D24F3E">
        <w:rPr>
          <w:rFonts w:ascii="Times New Roman" w:eastAsia="Cambria" w:hAnsi="Times New Roman" w:cs="Times New Roman"/>
          <w:i/>
          <w:sz w:val="24"/>
          <w:szCs w:val="24"/>
        </w:rPr>
        <w:t>(подпись)(фамилия, инициалы)</w:t>
      </w:r>
    </w:p>
    <w:p w:rsidR="00A806BD" w:rsidRDefault="00A806BD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806BD" w:rsidRDefault="00A806BD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806BD" w:rsidRDefault="00A806BD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806BD" w:rsidRDefault="00A806BD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A806BD" w:rsidRDefault="00A806BD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D24F3E" w:rsidRPr="00D24F3E" w:rsidRDefault="00D24F3E" w:rsidP="00D24F3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D24F3E">
        <w:rPr>
          <w:rFonts w:ascii="Times New Roman" w:eastAsia="Cambria" w:hAnsi="Times New Roman" w:cs="Times New Roman"/>
          <w:sz w:val="24"/>
          <w:szCs w:val="24"/>
        </w:rPr>
        <w:t xml:space="preserve">Сведения составлены        « _____» ______________________ 201__ года </w:t>
      </w:r>
    </w:p>
    <w:p w:rsidR="00E52EEE" w:rsidRPr="00D24F3E" w:rsidRDefault="00E52EE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52EEE" w:rsidRPr="00D24F3E" w:rsidRDefault="00E52EEE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E52EEE" w:rsidRDefault="00E52EE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52EEE" w:rsidRDefault="00E52EE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52EEE" w:rsidRDefault="00E52EE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E52EEE" w:rsidRDefault="00E52EEE">
      <w:pPr>
        <w:spacing w:after="0" w:line="240" w:lineRule="auto"/>
        <w:ind w:firstLine="709"/>
        <w:jc w:val="both"/>
        <w:rPr>
          <w:rFonts w:ascii="Cambria" w:eastAsia="Cambria" w:hAnsi="Cambria" w:cs="Cambria"/>
          <w:sz w:val="24"/>
        </w:rPr>
      </w:pPr>
    </w:p>
    <w:sectPr w:rsidR="00E52EEE" w:rsidSect="0068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A02F7"/>
    <w:rsid w:val="000512E4"/>
    <w:rsid w:val="00077AE5"/>
    <w:rsid w:val="000A0A75"/>
    <w:rsid w:val="001C2450"/>
    <w:rsid w:val="001C7EA3"/>
    <w:rsid w:val="00297E94"/>
    <w:rsid w:val="0034502B"/>
    <w:rsid w:val="00511A44"/>
    <w:rsid w:val="00573EBB"/>
    <w:rsid w:val="005E790E"/>
    <w:rsid w:val="00683669"/>
    <w:rsid w:val="006A02F7"/>
    <w:rsid w:val="00753F6C"/>
    <w:rsid w:val="00A806BD"/>
    <w:rsid w:val="00B1515E"/>
    <w:rsid w:val="00B37A0A"/>
    <w:rsid w:val="00B533B8"/>
    <w:rsid w:val="00C9249E"/>
    <w:rsid w:val="00D24F3E"/>
    <w:rsid w:val="00D5789F"/>
    <w:rsid w:val="00D70E62"/>
    <w:rsid w:val="00DA6498"/>
    <w:rsid w:val="00E245DE"/>
    <w:rsid w:val="00E46DBC"/>
    <w:rsid w:val="00E52EEE"/>
    <w:rsid w:val="00EE2A91"/>
    <w:rsid w:val="00FE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BE"/>
  </w:style>
  <w:style w:type="paragraph" w:styleId="1">
    <w:name w:val="heading 1"/>
    <w:basedOn w:val="a"/>
    <w:next w:val="a"/>
    <w:link w:val="10"/>
    <w:uiPriority w:val="9"/>
    <w:qFormat/>
    <w:rsid w:val="003450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0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3450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50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3450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502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3450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502B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34502B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3450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502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7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10"/>
    <w:qFormat/>
    <w:rsid w:val="005E79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E790E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50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79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02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3450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4502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uiPriority w:val="99"/>
    <w:unhideWhenUsed/>
    <w:rsid w:val="0034502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34502B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3450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4502B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 Spacing"/>
    <w:uiPriority w:val="99"/>
    <w:qFormat/>
    <w:rsid w:val="0034502B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rsid w:val="003450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502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E7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itle"/>
    <w:basedOn w:val="a"/>
    <w:link w:val="a9"/>
    <w:uiPriority w:val="10"/>
    <w:qFormat/>
    <w:rsid w:val="005E79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5E790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Admin</cp:lastModifiedBy>
  <cp:revision>2</cp:revision>
  <dcterms:created xsi:type="dcterms:W3CDTF">2019-07-09T14:07:00Z</dcterms:created>
  <dcterms:modified xsi:type="dcterms:W3CDTF">2019-07-09T14:07:00Z</dcterms:modified>
</cp:coreProperties>
</file>