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2063CE">
        <w:rPr>
          <w:sz w:val="24"/>
          <w:szCs w:val="24"/>
        </w:rPr>
        <w:t>атного избирательного округа № 7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</w:t>
      </w:r>
      <w:r w:rsidR="002063CE">
        <w:rPr>
          <w:bCs/>
          <w:sz w:val="24"/>
        </w:rPr>
        <w:t xml:space="preserve"> 31 июля 2019 г.</w:t>
      </w:r>
      <w:r w:rsidR="002063CE">
        <w:rPr>
          <w:bCs/>
          <w:sz w:val="24"/>
        </w:rPr>
        <w:tab/>
      </w:r>
      <w:r w:rsidR="002063CE">
        <w:rPr>
          <w:bCs/>
          <w:sz w:val="24"/>
        </w:rPr>
        <w:tab/>
      </w:r>
      <w:r w:rsidR="002063CE">
        <w:rPr>
          <w:bCs/>
          <w:sz w:val="24"/>
        </w:rPr>
        <w:tab/>
      </w:r>
      <w:r w:rsidR="002063CE">
        <w:rPr>
          <w:bCs/>
          <w:sz w:val="24"/>
        </w:rPr>
        <w:tab/>
      </w:r>
      <w:r w:rsidR="002063CE">
        <w:rPr>
          <w:bCs/>
          <w:sz w:val="24"/>
        </w:rPr>
        <w:tab/>
      </w:r>
      <w:r w:rsidR="002063CE">
        <w:rPr>
          <w:bCs/>
          <w:sz w:val="24"/>
        </w:rPr>
        <w:tab/>
      </w:r>
      <w:r w:rsidR="002063CE">
        <w:rPr>
          <w:bCs/>
          <w:sz w:val="24"/>
        </w:rPr>
        <w:tab/>
      </w:r>
      <w:r w:rsidR="002063CE">
        <w:rPr>
          <w:bCs/>
          <w:sz w:val="24"/>
        </w:rPr>
        <w:tab/>
        <w:t>№ 13/305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Кингисеппского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2063CE">
        <w:rPr>
          <w:rFonts w:ascii="Times New Roman" w:hAnsi="Times New Roman" w:cs="Times New Roman"/>
          <w:sz w:val="24"/>
          <w:szCs w:val="24"/>
        </w:rPr>
        <w:t>7</w:t>
      </w:r>
    </w:p>
    <w:p w:rsidR="00D4258A" w:rsidRDefault="002063CE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Габрана Юриса Алексеевича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A650D7">
        <w:rPr>
          <w:rFonts w:ascii="Times New Roman" w:hAnsi="Times New Roman" w:cs="Times New Roman"/>
          <w:bCs/>
          <w:sz w:val="24"/>
          <w:szCs w:val="24"/>
        </w:rPr>
        <w:t>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A650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Кингисеппского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2063CE">
        <w:rPr>
          <w:rFonts w:ascii="Times New Roman" w:hAnsi="Times New Roman" w:cs="Times New Roman"/>
          <w:sz w:val="24"/>
          <w:szCs w:val="24"/>
        </w:rPr>
        <w:t>7 Габрана Юриса Алексеевича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A650D7">
        <w:rPr>
          <w:rFonts w:ascii="Times New Roman" w:hAnsi="Times New Roman" w:cs="Times New Roman"/>
          <w:sz w:val="24"/>
          <w:szCs w:val="24"/>
        </w:rPr>
        <w:t>ого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Кингисеппского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Кингисеппского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2063CE">
        <w:rPr>
          <w:rFonts w:ascii="Times New Roman" w:hAnsi="Times New Roman" w:cs="Times New Roman"/>
          <w:sz w:val="24"/>
          <w:szCs w:val="24"/>
        </w:rPr>
        <w:t xml:space="preserve"> 7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r w:rsidR="002063CE">
        <w:rPr>
          <w:rFonts w:ascii="Times New Roman" w:hAnsi="Times New Roman" w:cs="Times New Roman"/>
          <w:bCs/>
          <w:sz w:val="24"/>
          <w:szCs w:val="24"/>
        </w:rPr>
        <w:t>Ю.А.Габраном</w:t>
      </w:r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t>Недостоверными</w:t>
      </w:r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2063CE">
        <w:rPr>
          <w:b w:val="0"/>
          <w:sz w:val="24"/>
        </w:rPr>
        <w:t>1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 w:rsidR="002063CE">
        <w:rPr>
          <w:b w:val="0"/>
          <w:sz w:val="24"/>
        </w:rPr>
        <w:t>0,08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>достоверными  признаны</w:t>
      </w:r>
      <w:r>
        <w:rPr>
          <w:b w:val="0"/>
          <w:sz w:val="24"/>
        </w:rPr>
        <w:t xml:space="preserve"> 1</w:t>
      </w:r>
      <w:r w:rsidR="002063CE">
        <w:rPr>
          <w:b w:val="0"/>
          <w:sz w:val="24"/>
        </w:rPr>
        <w:t>3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>территориальная  избирательная комиссия  Кингисеппского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>«Город Ивангород Кингисеппского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2063CE">
        <w:rPr>
          <w:b w:val="0"/>
          <w:sz w:val="24"/>
        </w:rPr>
        <w:t>избирательному округу № 7</w:t>
      </w:r>
      <w:r w:rsidR="00B80120">
        <w:rPr>
          <w:b w:val="0"/>
          <w:sz w:val="24"/>
        </w:rPr>
        <w:t xml:space="preserve"> </w:t>
      </w:r>
      <w:r w:rsidRPr="000E14CE">
        <w:rPr>
          <w:b w:val="0"/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C4B1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14991">
        <w:rPr>
          <w:rFonts w:ascii="Times New Roman" w:hAnsi="Times New Roman" w:cs="Times New Roman"/>
          <w:sz w:val="24"/>
          <w:szCs w:val="24"/>
        </w:rPr>
        <w:t xml:space="preserve"> </w:t>
      </w:r>
      <w:r w:rsidR="002063CE">
        <w:rPr>
          <w:rFonts w:ascii="Times New Roman" w:hAnsi="Times New Roman" w:cs="Times New Roman"/>
          <w:sz w:val="24"/>
          <w:szCs w:val="24"/>
        </w:rPr>
        <w:t>Габрана Юриса Алексеевича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813943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9039E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AE479A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AE479A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2063CE">
        <w:rPr>
          <w:rFonts w:ascii="Times New Roman" w:hAnsi="Times New Roman" w:cs="Times New Roman"/>
          <w:sz w:val="24"/>
          <w:szCs w:val="24"/>
        </w:rPr>
        <w:t>12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2063CE">
        <w:rPr>
          <w:b w:val="0"/>
          <w:sz w:val="24"/>
        </w:rPr>
        <w:t>Габрану Ю.А.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>ориальной избирательной комиссии Кингисеппского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1C4B1D"/>
    <w:rsid w:val="002063CE"/>
    <w:rsid w:val="003C5F07"/>
    <w:rsid w:val="006342D8"/>
    <w:rsid w:val="00783AA0"/>
    <w:rsid w:val="00813943"/>
    <w:rsid w:val="009E3AAB"/>
    <w:rsid w:val="00A126E5"/>
    <w:rsid w:val="00A3182E"/>
    <w:rsid w:val="00A650D7"/>
    <w:rsid w:val="00AE479A"/>
    <w:rsid w:val="00B80120"/>
    <w:rsid w:val="00B845D6"/>
    <w:rsid w:val="00D14991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2019-07-14T10:32:00Z</dcterms:created>
  <dcterms:modified xsi:type="dcterms:W3CDTF">2019-07-31T10:06:00Z</dcterms:modified>
</cp:coreProperties>
</file>